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7F95" w14:textId="66B194C5" w:rsidR="005B0381" w:rsidRDefault="009366BC">
      <w:pPr>
        <w:rPr>
          <w:b/>
          <w:bCs/>
          <w:sz w:val="40"/>
          <w:szCs w:val="40"/>
          <w:u w:val="single"/>
        </w:rPr>
      </w:pPr>
      <w:r>
        <w:rPr>
          <w:b/>
          <w:bCs/>
          <w:sz w:val="40"/>
          <w:szCs w:val="40"/>
          <w:u w:val="single"/>
        </w:rPr>
        <w:t>Viering 3 april 2022: “Lering versus Praktijk</w:t>
      </w:r>
      <w:r w:rsidR="002E1D19">
        <w:rPr>
          <w:b/>
          <w:bCs/>
          <w:sz w:val="40"/>
          <w:szCs w:val="40"/>
          <w:u w:val="single"/>
        </w:rPr>
        <w:t>”</w:t>
      </w:r>
    </w:p>
    <w:p w14:paraId="781ED84E" w14:textId="020E332D" w:rsidR="009366BC" w:rsidRDefault="009366BC" w:rsidP="009366BC">
      <w:pPr>
        <w:pStyle w:val="Lijstalinea"/>
        <w:numPr>
          <w:ilvl w:val="0"/>
          <w:numId w:val="1"/>
        </w:numPr>
        <w:rPr>
          <w:b/>
          <w:bCs/>
          <w:sz w:val="28"/>
          <w:szCs w:val="28"/>
        </w:rPr>
      </w:pPr>
      <w:r>
        <w:rPr>
          <w:b/>
          <w:bCs/>
          <w:sz w:val="28"/>
          <w:szCs w:val="28"/>
        </w:rPr>
        <w:t>Welkom en inleiding (Annie)</w:t>
      </w:r>
    </w:p>
    <w:p w14:paraId="75CE06E8" w14:textId="6DE9005E" w:rsidR="009366BC" w:rsidRDefault="009366BC" w:rsidP="009366BC">
      <w:pPr>
        <w:pStyle w:val="Lijstalinea"/>
        <w:rPr>
          <w:b/>
          <w:bCs/>
          <w:i/>
          <w:iCs/>
          <w:sz w:val="28"/>
          <w:szCs w:val="28"/>
        </w:rPr>
      </w:pPr>
    </w:p>
    <w:p w14:paraId="1EBFF95B" w14:textId="612DAF42" w:rsidR="009366BC" w:rsidRDefault="009366BC" w:rsidP="009366BC">
      <w:pPr>
        <w:pStyle w:val="Lijstalinea"/>
        <w:rPr>
          <w:b/>
          <w:bCs/>
          <w:i/>
          <w:iCs/>
          <w:sz w:val="28"/>
          <w:szCs w:val="28"/>
        </w:rPr>
      </w:pPr>
      <w:r>
        <w:rPr>
          <w:b/>
          <w:bCs/>
          <w:i/>
          <w:iCs/>
          <w:sz w:val="28"/>
          <w:szCs w:val="28"/>
        </w:rPr>
        <w:t xml:space="preserve">In deze viering laten we ons opnieuw inspireren door </w:t>
      </w:r>
      <w:proofErr w:type="spellStart"/>
      <w:r>
        <w:rPr>
          <w:b/>
          <w:bCs/>
          <w:i/>
          <w:iCs/>
          <w:sz w:val="28"/>
          <w:szCs w:val="28"/>
        </w:rPr>
        <w:t>bijbelse</w:t>
      </w:r>
      <w:proofErr w:type="spellEnd"/>
      <w:r>
        <w:rPr>
          <w:b/>
          <w:bCs/>
          <w:i/>
          <w:iCs/>
          <w:sz w:val="28"/>
          <w:szCs w:val="28"/>
        </w:rPr>
        <w:t xml:space="preserve"> en rabbijnse concepten uit “</w:t>
      </w:r>
      <w:proofErr w:type="spellStart"/>
      <w:r>
        <w:rPr>
          <w:b/>
          <w:bCs/>
          <w:i/>
          <w:iCs/>
          <w:sz w:val="28"/>
          <w:szCs w:val="28"/>
        </w:rPr>
        <w:t>Tenachon</w:t>
      </w:r>
      <w:proofErr w:type="spellEnd"/>
      <w:r>
        <w:rPr>
          <w:b/>
          <w:bCs/>
          <w:i/>
          <w:iCs/>
          <w:sz w:val="28"/>
          <w:szCs w:val="28"/>
        </w:rPr>
        <w:t>”.  Vandaag gaat het over de spanning tussen “denken” en “doen”, tussen “studie” en “praktijk”, tussen “leren” en “handelen”.</w:t>
      </w:r>
    </w:p>
    <w:p w14:paraId="30A95F81" w14:textId="3779990A" w:rsidR="009366BC" w:rsidRDefault="009366BC" w:rsidP="009366BC">
      <w:pPr>
        <w:pStyle w:val="Lijstalinea"/>
        <w:rPr>
          <w:b/>
          <w:bCs/>
          <w:i/>
          <w:iCs/>
          <w:sz w:val="28"/>
          <w:szCs w:val="28"/>
        </w:rPr>
      </w:pPr>
      <w:r>
        <w:rPr>
          <w:b/>
          <w:bCs/>
          <w:i/>
          <w:iCs/>
          <w:sz w:val="28"/>
          <w:szCs w:val="28"/>
        </w:rPr>
        <w:t>“Doen” zonder “denken” is zelden zinvol, “denken” zonder “doen” is steriel.</w:t>
      </w:r>
    </w:p>
    <w:p w14:paraId="4EF0D392" w14:textId="4D1A2B26" w:rsidR="009366BC" w:rsidRDefault="009366BC" w:rsidP="009366BC">
      <w:pPr>
        <w:pStyle w:val="Lijstalinea"/>
        <w:rPr>
          <w:b/>
          <w:bCs/>
          <w:i/>
          <w:iCs/>
          <w:sz w:val="28"/>
          <w:szCs w:val="28"/>
        </w:rPr>
      </w:pPr>
      <w:r>
        <w:rPr>
          <w:b/>
          <w:bCs/>
          <w:i/>
          <w:iCs/>
          <w:sz w:val="28"/>
          <w:szCs w:val="28"/>
        </w:rPr>
        <w:t>Maar hoe slaan we de brug tussen “hoofd” en “handelen”?</w:t>
      </w:r>
    </w:p>
    <w:p w14:paraId="7FF61D61" w14:textId="1FD20482" w:rsidR="009366BC" w:rsidRDefault="009366BC" w:rsidP="009366BC">
      <w:pPr>
        <w:pStyle w:val="Lijstalinea"/>
        <w:rPr>
          <w:b/>
          <w:bCs/>
          <w:i/>
          <w:iCs/>
          <w:sz w:val="28"/>
          <w:szCs w:val="28"/>
        </w:rPr>
      </w:pPr>
    </w:p>
    <w:p w14:paraId="5703A2DA" w14:textId="1DAFD036" w:rsidR="009366BC" w:rsidRDefault="009366BC" w:rsidP="009366BC">
      <w:pPr>
        <w:pStyle w:val="Lijstalinea"/>
        <w:rPr>
          <w:b/>
          <w:bCs/>
          <w:i/>
          <w:iCs/>
          <w:sz w:val="28"/>
          <w:szCs w:val="28"/>
        </w:rPr>
      </w:pPr>
      <w:r>
        <w:rPr>
          <w:b/>
          <w:bCs/>
          <w:i/>
          <w:iCs/>
          <w:sz w:val="28"/>
          <w:szCs w:val="28"/>
        </w:rPr>
        <w:t>Welkom, iedereen, in de Werfkapel… nog niet echt vertrouwd…</w:t>
      </w:r>
    </w:p>
    <w:p w14:paraId="7CD3776A" w14:textId="21E90D66" w:rsidR="009366BC" w:rsidRDefault="009366BC" w:rsidP="009366BC">
      <w:pPr>
        <w:pStyle w:val="Lijstalinea"/>
        <w:rPr>
          <w:b/>
          <w:bCs/>
          <w:i/>
          <w:iCs/>
          <w:sz w:val="28"/>
          <w:szCs w:val="28"/>
        </w:rPr>
      </w:pPr>
      <w:r>
        <w:rPr>
          <w:b/>
          <w:bCs/>
          <w:i/>
          <w:iCs/>
          <w:sz w:val="28"/>
          <w:szCs w:val="28"/>
        </w:rPr>
        <w:t>Wat wel vertrouwd is, is het gebaar waarmee we dit samenzijn</w:t>
      </w:r>
      <w:r w:rsidR="00C4765F">
        <w:rPr>
          <w:b/>
          <w:bCs/>
          <w:i/>
          <w:iCs/>
          <w:sz w:val="28"/>
          <w:szCs w:val="28"/>
        </w:rPr>
        <w:t xml:space="preserve"> beginnen; het gebaar waarmee we ons onder de hoede plaatsen van de ENE, die wij aanspreken als Vader/ Moeder, Zoon/ Broeder, Geest van leven, hoop en spiritualiteit.</w:t>
      </w:r>
    </w:p>
    <w:p w14:paraId="2063D754" w14:textId="53FBECBB" w:rsidR="00C4765F" w:rsidRDefault="00C4765F" w:rsidP="00C4765F">
      <w:pPr>
        <w:rPr>
          <w:b/>
          <w:bCs/>
          <w:i/>
          <w:iCs/>
          <w:sz w:val="28"/>
          <w:szCs w:val="28"/>
        </w:rPr>
      </w:pPr>
    </w:p>
    <w:p w14:paraId="02B599D4" w14:textId="30F0638A" w:rsidR="00C4765F" w:rsidRDefault="00C4765F" w:rsidP="00C4765F">
      <w:pPr>
        <w:pStyle w:val="Lijstalinea"/>
        <w:numPr>
          <w:ilvl w:val="0"/>
          <w:numId w:val="1"/>
        </w:numPr>
        <w:rPr>
          <w:b/>
          <w:bCs/>
          <w:sz w:val="28"/>
          <w:szCs w:val="28"/>
        </w:rPr>
      </w:pPr>
      <w:r>
        <w:rPr>
          <w:b/>
          <w:bCs/>
          <w:sz w:val="28"/>
          <w:szCs w:val="28"/>
        </w:rPr>
        <w:t>Lied p. 30: “Lied van samenkomst”</w:t>
      </w:r>
    </w:p>
    <w:p w14:paraId="112766B3" w14:textId="261933BC" w:rsidR="00C4765F" w:rsidRDefault="00C4765F" w:rsidP="00C4765F">
      <w:pPr>
        <w:pStyle w:val="Lijstalinea"/>
        <w:numPr>
          <w:ilvl w:val="0"/>
          <w:numId w:val="1"/>
        </w:numPr>
        <w:rPr>
          <w:b/>
          <w:bCs/>
          <w:sz w:val="28"/>
          <w:szCs w:val="28"/>
        </w:rPr>
      </w:pPr>
      <w:r>
        <w:rPr>
          <w:b/>
          <w:bCs/>
          <w:sz w:val="28"/>
          <w:szCs w:val="28"/>
        </w:rPr>
        <w:t>Vastengebed (Annie)</w:t>
      </w:r>
    </w:p>
    <w:p w14:paraId="2FE28B57" w14:textId="21084C7E" w:rsidR="00C4765F" w:rsidRDefault="00C4765F" w:rsidP="00C4765F">
      <w:pPr>
        <w:pStyle w:val="Lijstalinea"/>
        <w:rPr>
          <w:b/>
          <w:bCs/>
          <w:sz w:val="28"/>
          <w:szCs w:val="28"/>
        </w:rPr>
      </w:pPr>
    </w:p>
    <w:p w14:paraId="4FC379E4" w14:textId="089F6787" w:rsidR="00F755B6" w:rsidRPr="007A37B2" w:rsidRDefault="00F755B6" w:rsidP="007A37B2">
      <w:pPr>
        <w:pStyle w:val="Lijstalinea"/>
        <w:rPr>
          <w:b/>
          <w:bCs/>
          <w:i/>
          <w:iCs/>
          <w:sz w:val="28"/>
          <w:szCs w:val="28"/>
        </w:rPr>
      </w:pPr>
      <w:r>
        <w:rPr>
          <w:b/>
          <w:bCs/>
          <w:i/>
          <w:iCs/>
          <w:sz w:val="28"/>
          <w:szCs w:val="28"/>
        </w:rPr>
        <w:t>Vast van kwetsend</w:t>
      </w:r>
      <w:r w:rsidR="007A37B2">
        <w:rPr>
          <w:b/>
          <w:bCs/>
          <w:i/>
          <w:iCs/>
          <w:sz w:val="28"/>
          <w:szCs w:val="28"/>
        </w:rPr>
        <w:t>e woorden</w:t>
      </w:r>
      <w:r w:rsidR="007A37B2">
        <w:rPr>
          <w:b/>
          <w:bCs/>
          <w:i/>
          <w:iCs/>
          <w:sz w:val="28"/>
          <w:szCs w:val="28"/>
        </w:rPr>
        <w:br/>
        <w:t>en wees vriendelijk</w:t>
      </w:r>
      <w:r w:rsidRPr="007A37B2">
        <w:rPr>
          <w:b/>
          <w:bCs/>
          <w:i/>
          <w:iCs/>
          <w:sz w:val="28"/>
          <w:szCs w:val="28"/>
        </w:rPr>
        <w:br/>
        <w:t>Vast van verdriet</w:t>
      </w:r>
    </w:p>
    <w:p w14:paraId="43052048" w14:textId="24B56AFA" w:rsidR="00F755B6" w:rsidRDefault="007A37B2" w:rsidP="00C4765F">
      <w:pPr>
        <w:pStyle w:val="Lijstalinea"/>
        <w:rPr>
          <w:b/>
          <w:bCs/>
          <w:i/>
          <w:iCs/>
          <w:sz w:val="28"/>
          <w:szCs w:val="28"/>
        </w:rPr>
      </w:pPr>
      <w:r>
        <w:rPr>
          <w:b/>
          <w:bCs/>
          <w:i/>
          <w:iCs/>
          <w:sz w:val="28"/>
          <w:szCs w:val="28"/>
        </w:rPr>
        <w:t>e</w:t>
      </w:r>
      <w:r w:rsidR="00F755B6">
        <w:rPr>
          <w:b/>
          <w:bCs/>
          <w:i/>
          <w:iCs/>
          <w:sz w:val="28"/>
          <w:szCs w:val="28"/>
        </w:rPr>
        <w:t>n wees dankbaar</w:t>
      </w:r>
    </w:p>
    <w:p w14:paraId="7E8744BE" w14:textId="5ED5B5E3" w:rsidR="00F755B6" w:rsidRDefault="00F755B6" w:rsidP="00C4765F">
      <w:pPr>
        <w:pStyle w:val="Lijstalinea"/>
        <w:rPr>
          <w:b/>
          <w:bCs/>
          <w:i/>
          <w:iCs/>
          <w:sz w:val="28"/>
          <w:szCs w:val="28"/>
        </w:rPr>
      </w:pPr>
      <w:r>
        <w:rPr>
          <w:b/>
          <w:bCs/>
          <w:i/>
          <w:iCs/>
          <w:sz w:val="28"/>
          <w:szCs w:val="28"/>
        </w:rPr>
        <w:t>Vast van pessimisme</w:t>
      </w:r>
      <w:r>
        <w:rPr>
          <w:b/>
          <w:bCs/>
          <w:i/>
          <w:iCs/>
          <w:sz w:val="28"/>
          <w:szCs w:val="28"/>
        </w:rPr>
        <w:br/>
        <w:t>en wees hoopvol</w:t>
      </w:r>
      <w:r>
        <w:rPr>
          <w:b/>
          <w:bCs/>
          <w:i/>
          <w:iCs/>
          <w:sz w:val="28"/>
          <w:szCs w:val="28"/>
        </w:rPr>
        <w:br/>
        <w:t>Vast van zorgen</w:t>
      </w:r>
      <w:r>
        <w:rPr>
          <w:b/>
          <w:bCs/>
          <w:i/>
          <w:iCs/>
          <w:sz w:val="28"/>
          <w:szCs w:val="28"/>
        </w:rPr>
        <w:br/>
        <w:t>en vertrouw op de Ene</w:t>
      </w:r>
      <w:r>
        <w:rPr>
          <w:b/>
          <w:bCs/>
          <w:i/>
          <w:iCs/>
          <w:sz w:val="28"/>
          <w:szCs w:val="28"/>
        </w:rPr>
        <w:br/>
        <w:t>Vast van bitterheid</w:t>
      </w:r>
      <w:r>
        <w:rPr>
          <w:b/>
          <w:bCs/>
          <w:i/>
          <w:iCs/>
          <w:sz w:val="28"/>
          <w:szCs w:val="28"/>
        </w:rPr>
        <w:br/>
        <w:t>en vul je hart met vreugde</w:t>
      </w:r>
      <w:r>
        <w:rPr>
          <w:b/>
          <w:bCs/>
          <w:i/>
          <w:iCs/>
          <w:sz w:val="28"/>
          <w:szCs w:val="28"/>
        </w:rPr>
        <w:br/>
      </w:r>
      <w:r w:rsidR="007A37B2">
        <w:rPr>
          <w:b/>
          <w:bCs/>
          <w:i/>
          <w:iCs/>
          <w:sz w:val="28"/>
          <w:szCs w:val="28"/>
        </w:rPr>
        <w:t>Vast van egoïsme</w:t>
      </w:r>
      <w:r w:rsidR="007A37B2">
        <w:rPr>
          <w:b/>
          <w:bCs/>
          <w:i/>
          <w:iCs/>
          <w:sz w:val="28"/>
          <w:szCs w:val="28"/>
        </w:rPr>
        <w:br/>
        <w:t>en heb mededogen</w:t>
      </w:r>
      <w:r w:rsidR="007A37B2">
        <w:rPr>
          <w:b/>
          <w:bCs/>
          <w:i/>
          <w:iCs/>
          <w:sz w:val="28"/>
          <w:szCs w:val="28"/>
        </w:rPr>
        <w:br/>
        <w:t>Vast van wrok</w:t>
      </w:r>
      <w:r w:rsidR="007A37B2">
        <w:rPr>
          <w:b/>
          <w:bCs/>
          <w:i/>
          <w:iCs/>
          <w:sz w:val="28"/>
          <w:szCs w:val="28"/>
        </w:rPr>
        <w:br/>
        <w:t>en verzoen</w:t>
      </w:r>
      <w:r w:rsidR="007A37B2">
        <w:rPr>
          <w:b/>
          <w:bCs/>
          <w:i/>
          <w:iCs/>
          <w:sz w:val="28"/>
          <w:szCs w:val="28"/>
        </w:rPr>
        <w:br/>
        <w:t>Vast van woorden</w:t>
      </w:r>
      <w:r w:rsidR="007A37B2">
        <w:rPr>
          <w:b/>
          <w:bCs/>
          <w:i/>
          <w:iCs/>
          <w:sz w:val="28"/>
          <w:szCs w:val="28"/>
        </w:rPr>
        <w:br/>
      </w:r>
      <w:r w:rsidR="007A37B2">
        <w:rPr>
          <w:b/>
          <w:bCs/>
          <w:i/>
          <w:iCs/>
          <w:sz w:val="28"/>
          <w:szCs w:val="28"/>
        </w:rPr>
        <w:lastRenderedPageBreak/>
        <w:t>en zwijg</w:t>
      </w:r>
      <w:r w:rsidR="007A37B2">
        <w:rPr>
          <w:b/>
          <w:bCs/>
          <w:i/>
          <w:iCs/>
          <w:sz w:val="28"/>
          <w:szCs w:val="28"/>
        </w:rPr>
        <w:br/>
        <w:t>zodat je kan luisteren</w:t>
      </w:r>
    </w:p>
    <w:p w14:paraId="47AFA0BA" w14:textId="6B7939CC" w:rsidR="007A37B2" w:rsidRDefault="007A37B2" w:rsidP="007A37B2">
      <w:pPr>
        <w:rPr>
          <w:b/>
          <w:bCs/>
          <w:i/>
          <w:iCs/>
          <w:sz w:val="28"/>
          <w:szCs w:val="28"/>
        </w:rPr>
      </w:pPr>
    </w:p>
    <w:p w14:paraId="24AB2658" w14:textId="027E0DA2" w:rsidR="007A37B2" w:rsidRDefault="007A37B2" w:rsidP="007A37B2">
      <w:pPr>
        <w:pStyle w:val="Lijstalinea"/>
        <w:numPr>
          <w:ilvl w:val="0"/>
          <w:numId w:val="1"/>
        </w:numPr>
        <w:rPr>
          <w:b/>
          <w:bCs/>
          <w:sz w:val="28"/>
          <w:szCs w:val="28"/>
        </w:rPr>
      </w:pPr>
      <w:r>
        <w:rPr>
          <w:b/>
          <w:bCs/>
          <w:sz w:val="28"/>
          <w:szCs w:val="28"/>
        </w:rPr>
        <w:t>Lied p. 47: “Open de Schriften”</w:t>
      </w:r>
    </w:p>
    <w:p w14:paraId="38DDA8D7" w14:textId="00E9E23D" w:rsidR="007A37B2" w:rsidRDefault="007A37B2" w:rsidP="007A37B2">
      <w:pPr>
        <w:pStyle w:val="Lijstalinea"/>
        <w:numPr>
          <w:ilvl w:val="0"/>
          <w:numId w:val="1"/>
        </w:numPr>
        <w:rPr>
          <w:b/>
          <w:bCs/>
          <w:sz w:val="28"/>
          <w:szCs w:val="28"/>
        </w:rPr>
      </w:pPr>
      <w:r>
        <w:rPr>
          <w:b/>
          <w:bCs/>
          <w:sz w:val="28"/>
          <w:szCs w:val="28"/>
        </w:rPr>
        <w:t>Lezing 1: Jacobus 1, 22-27 (Kristien)</w:t>
      </w:r>
    </w:p>
    <w:p w14:paraId="2798E905" w14:textId="30303AC3" w:rsidR="007A37B2" w:rsidRDefault="007A37B2" w:rsidP="007A37B2">
      <w:pPr>
        <w:pStyle w:val="Lijstalinea"/>
        <w:rPr>
          <w:b/>
          <w:bCs/>
          <w:sz w:val="28"/>
          <w:szCs w:val="28"/>
        </w:rPr>
      </w:pPr>
    </w:p>
    <w:p w14:paraId="454B16EE" w14:textId="42A73607" w:rsidR="007A37B2" w:rsidRDefault="007A37B2" w:rsidP="007A37B2">
      <w:pPr>
        <w:pStyle w:val="Lijstalinea"/>
        <w:rPr>
          <w:b/>
          <w:bCs/>
          <w:i/>
          <w:iCs/>
          <w:sz w:val="28"/>
          <w:szCs w:val="28"/>
        </w:rPr>
      </w:pPr>
      <w:r>
        <w:rPr>
          <w:b/>
          <w:bCs/>
          <w:i/>
          <w:iCs/>
          <w:sz w:val="28"/>
          <w:szCs w:val="28"/>
        </w:rPr>
        <w:t>Luister niet alleen naar het Woord, maar doe het ook.  Als je alleen luistert en er niets mee doet, hou je jezelf voor de gek.  Stel dat je het Woord hoort, maar er niets mee doet, dan kan je dat vergelijken met iemand die zichzelf in de spiegel bekijkt, maar onmiddellijk vergeet hoe hij er uitziet.  Luister dus goed naar de volmaakte Wet</w:t>
      </w:r>
      <w:r w:rsidR="00FD10A1">
        <w:rPr>
          <w:b/>
          <w:bCs/>
          <w:i/>
          <w:iCs/>
          <w:sz w:val="28"/>
          <w:szCs w:val="28"/>
        </w:rPr>
        <w:t>, de Wet die je vrijmaakt, en doe ook wat die Wet zegt.  Vergeet niet wat je gehoord hebt, maar doe het ook.  Dan zal het goed met je gaan.</w:t>
      </w:r>
    </w:p>
    <w:p w14:paraId="23D0911F" w14:textId="31713013" w:rsidR="00FD10A1" w:rsidRDefault="00FD10A1" w:rsidP="00FD10A1">
      <w:pPr>
        <w:rPr>
          <w:b/>
          <w:bCs/>
          <w:i/>
          <w:iCs/>
          <w:sz w:val="28"/>
          <w:szCs w:val="28"/>
        </w:rPr>
      </w:pPr>
    </w:p>
    <w:p w14:paraId="5E4E1C5F" w14:textId="3BD0C804" w:rsidR="00FD10A1" w:rsidRDefault="00FD10A1" w:rsidP="00FD10A1">
      <w:pPr>
        <w:pStyle w:val="Lijstalinea"/>
        <w:numPr>
          <w:ilvl w:val="0"/>
          <w:numId w:val="1"/>
        </w:numPr>
        <w:rPr>
          <w:b/>
          <w:bCs/>
          <w:sz w:val="28"/>
          <w:szCs w:val="28"/>
        </w:rPr>
      </w:pPr>
      <w:r>
        <w:rPr>
          <w:b/>
          <w:bCs/>
          <w:sz w:val="28"/>
          <w:szCs w:val="28"/>
        </w:rPr>
        <w:t>Tussenzang p. 89: “Waar mensen elkaar dragen”</w:t>
      </w:r>
    </w:p>
    <w:p w14:paraId="53960E07" w14:textId="78B9A698" w:rsidR="00FD10A1" w:rsidRDefault="00FD10A1" w:rsidP="00FD10A1">
      <w:pPr>
        <w:pStyle w:val="Lijstalinea"/>
        <w:numPr>
          <w:ilvl w:val="0"/>
          <w:numId w:val="1"/>
        </w:numPr>
        <w:rPr>
          <w:b/>
          <w:bCs/>
          <w:sz w:val="28"/>
          <w:szCs w:val="28"/>
        </w:rPr>
      </w:pPr>
      <w:r>
        <w:rPr>
          <w:b/>
          <w:bCs/>
          <w:sz w:val="28"/>
          <w:szCs w:val="28"/>
        </w:rPr>
        <w:t xml:space="preserve">Lezing 2: </w:t>
      </w:r>
      <w:proofErr w:type="spellStart"/>
      <w:r>
        <w:rPr>
          <w:b/>
          <w:bCs/>
          <w:sz w:val="28"/>
          <w:szCs w:val="28"/>
        </w:rPr>
        <w:t>Mtt</w:t>
      </w:r>
      <w:proofErr w:type="spellEnd"/>
      <w:r>
        <w:rPr>
          <w:b/>
          <w:bCs/>
          <w:sz w:val="28"/>
          <w:szCs w:val="28"/>
        </w:rPr>
        <w:t>. 7, 24-27 (Kristien)</w:t>
      </w:r>
    </w:p>
    <w:p w14:paraId="053920BD" w14:textId="7BA9AE86" w:rsidR="00FD10A1" w:rsidRDefault="00FD10A1" w:rsidP="00FD10A1">
      <w:pPr>
        <w:pStyle w:val="Lijstalinea"/>
        <w:rPr>
          <w:b/>
          <w:bCs/>
          <w:sz w:val="28"/>
          <w:szCs w:val="28"/>
        </w:rPr>
      </w:pPr>
    </w:p>
    <w:p w14:paraId="37994FE7" w14:textId="5A0EA37B" w:rsidR="00FD10A1" w:rsidRDefault="0077718B" w:rsidP="00FD10A1">
      <w:pPr>
        <w:pStyle w:val="Lijstalinea"/>
        <w:rPr>
          <w:b/>
          <w:bCs/>
          <w:i/>
          <w:iCs/>
          <w:sz w:val="28"/>
          <w:szCs w:val="28"/>
        </w:rPr>
      </w:pPr>
      <w:r>
        <w:rPr>
          <w:b/>
          <w:bCs/>
          <w:i/>
          <w:iCs/>
          <w:sz w:val="28"/>
          <w:szCs w:val="28"/>
        </w:rPr>
        <w:t>Wie deze woorden van mij hoort en er naar handelt, kan vergeleken worden met een verstandig man die zijn huis bouwde op een rots.  Toen het begon te regenen en de bergstromen zwollen, en er stormen opstaken en het huis aan alle kanten belaagd werd, stortte het niet in, want het was gefundeerd op een rots.  En wie deze woorden hoort en er niet naar handelt kan vergeleken worden met een dwaze die zijn huis bouwde op zand.  Toen het begon te regenen en de bergstromen zwollen, en er stormen opstaken en er van alle kanten</w:t>
      </w:r>
      <w:r w:rsidR="006B4E52">
        <w:rPr>
          <w:b/>
          <w:bCs/>
          <w:i/>
          <w:iCs/>
          <w:sz w:val="28"/>
          <w:szCs w:val="28"/>
        </w:rPr>
        <w:t xml:space="preserve"> op het huis werd ingebeukt, stortte het in en er</w:t>
      </w:r>
      <w:r w:rsidR="00C62BCC">
        <w:rPr>
          <w:b/>
          <w:bCs/>
          <w:i/>
          <w:iCs/>
          <w:sz w:val="28"/>
          <w:szCs w:val="28"/>
        </w:rPr>
        <w:t xml:space="preserve"> bleef</w:t>
      </w:r>
      <w:r w:rsidR="006B4E52">
        <w:rPr>
          <w:b/>
          <w:bCs/>
          <w:i/>
          <w:iCs/>
          <w:sz w:val="28"/>
          <w:szCs w:val="28"/>
        </w:rPr>
        <w:t xml:space="preserve"> enkel een ruïne over</w:t>
      </w:r>
    </w:p>
    <w:p w14:paraId="64A474B1" w14:textId="65F77F09" w:rsidR="006B4E52" w:rsidRDefault="006B4E52" w:rsidP="006B4E52">
      <w:pPr>
        <w:rPr>
          <w:b/>
          <w:bCs/>
          <w:i/>
          <w:iCs/>
          <w:sz w:val="28"/>
          <w:szCs w:val="28"/>
        </w:rPr>
      </w:pPr>
    </w:p>
    <w:p w14:paraId="62D170A2" w14:textId="0C08B43E" w:rsidR="006B4E52" w:rsidRDefault="006B4E52" w:rsidP="006B4E52">
      <w:pPr>
        <w:pStyle w:val="Lijstalinea"/>
        <w:numPr>
          <w:ilvl w:val="0"/>
          <w:numId w:val="1"/>
        </w:numPr>
        <w:rPr>
          <w:b/>
          <w:bCs/>
          <w:sz w:val="28"/>
          <w:szCs w:val="28"/>
        </w:rPr>
      </w:pPr>
      <w:r>
        <w:rPr>
          <w:b/>
          <w:bCs/>
          <w:sz w:val="28"/>
          <w:szCs w:val="28"/>
        </w:rPr>
        <w:t>Tussenzang p. 89: “Waar mensen elkaar dragen”</w:t>
      </w:r>
    </w:p>
    <w:p w14:paraId="44F763B9" w14:textId="42E8A366" w:rsidR="006B4E52" w:rsidRDefault="006B4E52" w:rsidP="006B4E52">
      <w:pPr>
        <w:pStyle w:val="Lijstalinea"/>
        <w:numPr>
          <w:ilvl w:val="0"/>
          <w:numId w:val="1"/>
        </w:numPr>
        <w:rPr>
          <w:b/>
          <w:bCs/>
          <w:sz w:val="28"/>
          <w:szCs w:val="28"/>
        </w:rPr>
      </w:pPr>
      <w:r>
        <w:rPr>
          <w:b/>
          <w:bCs/>
          <w:sz w:val="28"/>
          <w:szCs w:val="28"/>
        </w:rPr>
        <w:t>Overdenking (Annie)</w:t>
      </w:r>
    </w:p>
    <w:p w14:paraId="71D15D1D" w14:textId="07EE124E" w:rsidR="00C5553D" w:rsidRDefault="00C5553D" w:rsidP="00C5553D">
      <w:pPr>
        <w:pStyle w:val="Lijstalinea"/>
        <w:rPr>
          <w:b/>
          <w:bCs/>
          <w:i/>
          <w:iCs/>
          <w:sz w:val="28"/>
          <w:szCs w:val="28"/>
        </w:rPr>
      </w:pPr>
    </w:p>
    <w:p w14:paraId="5340FC0C" w14:textId="211D2B5D" w:rsidR="00C5553D" w:rsidRDefault="00C5553D" w:rsidP="00C5553D">
      <w:pPr>
        <w:pStyle w:val="Lijstalinea"/>
        <w:rPr>
          <w:b/>
          <w:bCs/>
          <w:i/>
          <w:iCs/>
          <w:sz w:val="28"/>
          <w:szCs w:val="28"/>
        </w:rPr>
      </w:pPr>
      <w:r>
        <w:rPr>
          <w:b/>
          <w:bCs/>
          <w:i/>
          <w:iCs/>
          <w:sz w:val="28"/>
          <w:szCs w:val="28"/>
        </w:rPr>
        <w:t xml:space="preserve">Er was eens een man, afkomstig uit een klein dorpje, die een grote stad bezocht.  Op het moment dat hij daar verbleef hoorde hij een enorm geschreeuw terwijl sirenes en fluiten eindeloos te keer leken te gaan.  Toen hij vroeg waarom er zo’n lawaai was, deelde men hem mee dat er ergens in de stad brand was uitgebroken, en dat de sirenes en fluiten </w:t>
      </w:r>
      <w:r>
        <w:rPr>
          <w:b/>
          <w:bCs/>
          <w:i/>
          <w:iCs/>
          <w:sz w:val="28"/>
          <w:szCs w:val="28"/>
        </w:rPr>
        <w:lastRenderedPageBreak/>
        <w:t>als signaal dienden om aan te geven waar de brand zich bevond, zodat de brandweerlui deze konden lokaliseren en blussen.</w:t>
      </w:r>
      <w:r w:rsidR="00602A52">
        <w:rPr>
          <w:b/>
          <w:bCs/>
          <w:i/>
          <w:iCs/>
          <w:sz w:val="28"/>
          <w:szCs w:val="28"/>
        </w:rPr>
        <w:br/>
        <w:t>De bezoeker vond dit waarschuwingssysteem een briljant idee.  Daarom kocht hij meteen sirenes en fluiten voor zijn eigen dorp.</w:t>
      </w:r>
      <w:r w:rsidR="00602A52">
        <w:rPr>
          <w:b/>
          <w:bCs/>
          <w:i/>
          <w:iCs/>
          <w:sz w:val="28"/>
          <w:szCs w:val="28"/>
        </w:rPr>
        <w:br/>
        <w:t>Enkele weken later brak daar effectief brand uit.</w:t>
      </w:r>
      <w:r w:rsidR="00602A52">
        <w:rPr>
          <w:b/>
          <w:bCs/>
          <w:i/>
          <w:iCs/>
          <w:sz w:val="28"/>
          <w:szCs w:val="28"/>
        </w:rPr>
        <w:br/>
        <w:t xml:space="preserve">Onmiddellijk rende de man naar de gekochte spullen en </w:t>
      </w:r>
      <w:proofErr w:type="spellStart"/>
      <w:r w:rsidR="00602A52">
        <w:rPr>
          <w:b/>
          <w:bCs/>
          <w:i/>
          <w:iCs/>
          <w:sz w:val="28"/>
          <w:szCs w:val="28"/>
        </w:rPr>
        <w:t>fluitte</w:t>
      </w:r>
      <w:proofErr w:type="spellEnd"/>
      <w:r w:rsidR="00602A52">
        <w:rPr>
          <w:b/>
          <w:bCs/>
          <w:i/>
          <w:iCs/>
          <w:sz w:val="28"/>
          <w:szCs w:val="28"/>
        </w:rPr>
        <w:t xml:space="preserve"> en toeterde tot hij er blauw van zag.</w:t>
      </w:r>
      <w:r w:rsidR="00602A52">
        <w:rPr>
          <w:b/>
          <w:bCs/>
          <w:i/>
          <w:iCs/>
          <w:sz w:val="28"/>
          <w:szCs w:val="28"/>
        </w:rPr>
        <w:br/>
        <w:t>Maar het vuur woedde gewoon door en vernietigde alles wat op zijn pad kwam.</w:t>
      </w:r>
      <w:r w:rsidR="00602A52">
        <w:rPr>
          <w:b/>
          <w:bCs/>
          <w:i/>
          <w:iCs/>
          <w:sz w:val="28"/>
          <w:szCs w:val="28"/>
        </w:rPr>
        <w:br/>
        <w:t xml:space="preserve">De man was woedend, rende terug naar de stad en </w:t>
      </w:r>
      <w:proofErr w:type="spellStart"/>
      <w:r w:rsidR="00602A52">
        <w:rPr>
          <w:b/>
          <w:bCs/>
          <w:i/>
          <w:iCs/>
          <w:sz w:val="28"/>
          <w:szCs w:val="28"/>
        </w:rPr>
        <w:t>bekloeg</w:t>
      </w:r>
      <w:proofErr w:type="spellEnd"/>
      <w:r w:rsidR="00602A52">
        <w:rPr>
          <w:b/>
          <w:bCs/>
          <w:i/>
          <w:iCs/>
          <w:sz w:val="28"/>
          <w:szCs w:val="28"/>
        </w:rPr>
        <w:t xml:space="preserve"> zich bij de winkelier omdat hij was beduveld.</w:t>
      </w:r>
      <w:r w:rsidR="00602A52">
        <w:rPr>
          <w:b/>
          <w:bCs/>
          <w:i/>
          <w:iCs/>
          <w:sz w:val="28"/>
          <w:szCs w:val="28"/>
        </w:rPr>
        <w:br/>
        <w:t>“De sirenes hebben voor mij en mijn dorpelingen niets gedaan”</w:t>
      </w:r>
      <w:r w:rsidR="00602A52">
        <w:rPr>
          <w:b/>
          <w:bCs/>
          <w:i/>
          <w:iCs/>
          <w:sz w:val="28"/>
          <w:szCs w:val="28"/>
        </w:rPr>
        <w:br/>
        <w:t>“Je bent wel heel dom”, antwoordde de winkelier, “de fluiten en sirenes kunnen je enkel vertellen waar het vuur zich bevindt, maar de mensen moeten wel zelf ingrijpen om de vlammen te doven”</w:t>
      </w:r>
      <w:r w:rsidR="00602A52">
        <w:rPr>
          <w:b/>
          <w:bCs/>
          <w:i/>
          <w:iCs/>
          <w:sz w:val="28"/>
          <w:szCs w:val="28"/>
        </w:rPr>
        <w:br/>
      </w:r>
      <w:r w:rsidR="00873EC6">
        <w:rPr>
          <w:b/>
          <w:bCs/>
          <w:i/>
          <w:iCs/>
          <w:sz w:val="28"/>
          <w:szCs w:val="28"/>
        </w:rPr>
        <w:t xml:space="preserve">( uit </w:t>
      </w:r>
      <w:proofErr w:type="spellStart"/>
      <w:r w:rsidR="00873EC6">
        <w:rPr>
          <w:b/>
          <w:bCs/>
          <w:i/>
          <w:iCs/>
          <w:sz w:val="28"/>
          <w:szCs w:val="28"/>
        </w:rPr>
        <w:t>P.J.Krohn</w:t>
      </w:r>
      <w:proofErr w:type="spellEnd"/>
      <w:r w:rsidR="00873EC6">
        <w:rPr>
          <w:b/>
          <w:bCs/>
          <w:i/>
          <w:iCs/>
          <w:sz w:val="28"/>
          <w:szCs w:val="28"/>
        </w:rPr>
        <w:t xml:space="preserve">, </w:t>
      </w:r>
      <w:proofErr w:type="spellStart"/>
      <w:r w:rsidR="00873EC6">
        <w:rPr>
          <w:b/>
          <w:bCs/>
          <w:i/>
          <w:iCs/>
          <w:sz w:val="28"/>
          <w:szCs w:val="28"/>
        </w:rPr>
        <w:t>Around</w:t>
      </w:r>
      <w:proofErr w:type="spellEnd"/>
      <w:r w:rsidR="00873EC6">
        <w:rPr>
          <w:b/>
          <w:bCs/>
          <w:i/>
          <w:iCs/>
          <w:sz w:val="28"/>
          <w:szCs w:val="28"/>
        </w:rPr>
        <w:t xml:space="preserve"> </w:t>
      </w:r>
      <w:proofErr w:type="spellStart"/>
      <w:r w:rsidR="00873EC6">
        <w:rPr>
          <w:b/>
          <w:bCs/>
          <w:i/>
          <w:iCs/>
          <w:sz w:val="28"/>
          <w:szCs w:val="28"/>
        </w:rPr>
        <w:t>the</w:t>
      </w:r>
      <w:proofErr w:type="spellEnd"/>
      <w:r w:rsidR="00873EC6">
        <w:rPr>
          <w:b/>
          <w:bCs/>
          <w:i/>
          <w:iCs/>
          <w:sz w:val="28"/>
          <w:szCs w:val="28"/>
        </w:rPr>
        <w:t xml:space="preserve"> </w:t>
      </w:r>
      <w:proofErr w:type="spellStart"/>
      <w:r w:rsidR="00873EC6">
        <w:rPr>
          <w:b/>
          <w:bCs/>
          <w:i/>
          <w:iCs/>
          <w:sz w:val="28"/>
          <w:szCs w:val="28"/>
        </w:rPr>
        <w:t>Maggid’s</w:t>
      </w:r>
      <w:proofErr w:type="spellEnd"/>
      <w:r w:rsidR="00873EC6">
        <w:rPr>
          <w:b/>
          <w:bCs/>
          <w:i/>
          <w:iCs/>
          <w:sz w:val="28"/>
          <w:szCs w:val="28"/>
        </w:rPr>
        <w:t xml:space="preserve"> </w:t>
      </w:r>
      <w:proofErr w:type="spellStart"/>
      <w:r w:rsidR="00873EC6">
        <w:rPr>
          <w:b/>
          <w:bCs/>
          <w:i/>
          <w:iCs/>
          <w:sz w:val="28"/>
          <w:szCs w:val="28"/>
        </w:rPr>
        <w:t>Table</w:t>
      </w:r>
      <w:proofErr w:type="spellEnd"/>
      <w:r w:rsidR="00873EC6">
        <w:rPr>
          <w:b/>
          <w:bCs/>
          <w:i/>
          <w:iCs/>
          <w:sz w:val="28"/>
          <w:szCs w:val="28"/>
        </w:rPr>
        <w:t>, NY 1989, p. 28-29)</w:t>
      </w:r>
      <w:r w:rsidR="00873EC6">
        <w:rPr>
          <w:b/>
          <w:bCs/>
          <w:i/>
          <w:iCs/>
          <w:sz w:val="28"/>
          <w:szCs w:val="28"/>
        </w:rPr>
        <w:br/>
      </w:r>
    </w:p>
    <w:p w14:paraId="771543D5" w14:textId="7A89AE85" w:rsidR="00873EC6" w:rsidRDefault="00D911B0" w:rsidP="00C5553D">
      <w:pPr>
        <w:pStyle w:val="Lijstalinea"/>
        <w:rPr>
          <w:b/>
          <w:bCs/>
          <w:i/>
          <w:iCs/>
          <w:sz w:val="28"/>
          <w:szCs w:val="28"/>
        </w:rPr>
      </w:pPr>
      <w:r>
        <w:rPr>
          <w:b/>
          <w:bCs/>
          <w:i/>
          <w:iCs/>
          <w:sz w:val="28"/>
          <w:szCs w:val="28"/>
        </w:rPr>
        <w:t>Dit verhaal is een perfecte illustratie van de onverbrekelijke samenhang tussen “kennis/ leren/ weten” enerzijds en “doen” anderzijds.  Het ene is pas nuttig/ zinvol als het wordt toegepast in de praktijk.</w:t>
      </w:r>
    </w:p>
    <w:p w14:paraId="0EF90EA5" w14:textId="03B379D5" w:rsidR="00D911B0" w:rsidRDefault="00D911B0" w:rsidP="00C5553D">
      <w:pPr>
        <w:pStyle w:val="Lijstalinea"/>
        <w:rPr>
          <w:b/>
          <w:bCs/>
          <w:i/>
          <w:iCs/>
          <w:sz w:val="28"/>
          <w:szCs w:val="28"/>
        </w:rPr>
      </w:pPr>
    </w:p>
    <w:p w14:paraId="6C4C78B3" w14:textId="77777777" w:rsidR="00D911B0" w:rsidRDefault="00D911B0" w:rsidP="00C5553D">
      <w:pPr>
        <w:pStyle w:val="Lijstalinea"/>
        <w:rPr>
          <w:b/>
          <w:bCs/>
          <w:i/>
          <w:iCs/>
          <w:sz w:val="28"/>
          <w:szCs w:val="28"/>
        </w:rPr>
      </w:pPr>
      <w:r>
        <w:rPr>
          <w:b/>
          <w:bCs/>
          <w:i/>
          <w:iCs/>
          <w:sz w:val="28"/>
          <w:szCs w:val="28"/>
        </w:rPr>
        <w:t>In Deut. 5, 1 roept Mozes het volk Israël samen en spreekt het als volgt toe:</w:t>
      </w:r>
      <w:r>
        <w:rPr>
          <w:b/>
          <w:bCs/>
          <w:i/>
          <w:iCs/>
          <w:sz w:val="28"/>
          <w:szCs w:val="28"/>
        </w:rPr>
        <w:br/>
        <w:t>“Luister, Israël, naar de wetten en regels die ik u vandaag bekend maak.  Maak ze u eigen (STUDIE) en leef ze strikt na (PRAKTIJK)</w:t>
      </w:r>
    </w:p>
    <w:p w14:paraId="6719E140" w14:textId="77777777" w:rsidR="00D911B0" w:rsidRDefault="00D911B0" w:rsidP="00C5553D">
      <w:pPr>
        <w:pStyle w:val="Lijstalinea"/>
        <w:rPr>
          <w:b/>
          <w:bCs/>
          <w:i/>
          <w:iCs/>
          <w:sz w:val="28"/>
          <w:szCs w:val="28"/>
        </w:rPr>
      </w:pPr>
    </w:p>
    <w:p w14:paraId="73BB0F1A" w14:textId="77777777" w:rsidR="007F3D8E" w:rsidRDefault="00A5668A" w:rsidP="00C5553D">
      <w:pPr>
        <w:pStyle w:val="Lijstalinea"/>
        <w:rPr>
          <w:b/>
          <w:bCs/>
          <w:i/>
          <w:iCs/>
          <w:sz w:val="28"/>
          <w:szCs w:val="28"/>
        </w:rPr>
      </w:pPr>
      <w:r>
        <w:rPr>
          <w:b/>
          <w:bCs/>
          <w:i/>
          <w:iCs/>
          <w:sz w:val="28"/>
          <w:szCs w:val="28"/>
        </w:rPr>
        <w:t>“Leren” en “Doen”, in één adem genoemd.  Want slechts door het “geleerde” te “doen” wordt de traditie in ons leven verankerd.</w:t>
      </w:r>
      <w:r>
        <w:rPr>
          <w:b/>
          <w:bCs/>
          <w:i/>
          <w:iCs/>
          <w:sz w:val="28"/>
          <w:szCs w:val="28"/>
        </w:rPr>
        <w:br/>
        <w:t xml:space="preserve">Voor gelovige joden is de </w:t>
      </w:r>
      <w:proofErr w:type="spellStart"/>
      <w:r>
        <w:rPr>
          <w:b/>
          <w:bCs/>
          <w:i/>
          <w:iCs/>
          <w:sz w:val="28"/>
          <w:szCs w:val="28"/>
        </w:rPr>
        <w:t>Tora</w:t>
      </w:r>
      <w:proofErr w:type="spellEnd"/>
      <w:r>
        <w:rPr>
          <w:b/>
          <w:bCs/>
          <w:i/>
          <w:iCs/>
          <w:sz w:val="28"/>
          <w:szCs w:val="28"/>
        </w:rPr>
        <w:t xml:space="preserve"> méér dan een leer- en geloofsovertuiging, méér dan ethiek en voorschriften.  De </w:t>
      </w:r>
      <w:proofErr w:type="spellStart"/>
      <w:r>
        <w:rPr>
          <w:b/>
          <w:bCs/>
          <w:i/>
          <w:iCs/>
          <w:sz w:val="28"/>
          <w:szCs w:val="28"/>
        </w:rPr>
        <w:t>Tora</w:t>
      </w:r>
      <w:proofErr w:type="spellEnd"/>
      <w:r>
        <w:rPr>
          <w:b/>
          <w:bCs/>
          <w:i/>
          <w:iCs/>
          <w:sz w:val="28"/>
          <w:szCs w:val="28"/>
        </w:rPr>
        <w:t xml:space="preserve"> is het werktuig van de Schepper en als dusdanig dé bron van levensoriëntatie.</w:t>
      </w:r>
      <w:r>
        <w:rPr>
          <w:b/>
          <w:bCs/>
          <w:i/>
          <w:iCs/>
          <w:sz w:val="28"/>
          <w:szCs w:val="28"/>
        </w:rPr>
        <w:br/>
        <w:t xml:space="preserve">De </w:t>
      </w:r>
      <w:proofErr w:type="spellStart"/>
      <w:r>
        <w:rPr>
          <w:b/>
          <w:bCs/>
          <w:i/>
          <w:iCs/>
          <w:sz w:val="28"/>
          <w:szCs w:val="28"/>
        </w:rPr>
        <w:t>Tora</w:t>
      </w:r>
      <w:proofErr w:type="spellEnd"/>
      <w:r>
        <w:rPr>
          <w:b/>
          <w:bCs/>
          <w:i/>
          <w:iCs/>
          <w:sz w:val="28"/>
          <w:szCs w:val="28"/>
        </w:rPr>
        <w:t xml:space="preserve"> omspant het leven zelf.</w:t>
      </w:r>
      <w:r>
        <w:rPr>
          <w:b/>
          <w:bCs/>
          <w:i/>
          <w:iCs/>
          <w:sz w:val="28"/>
          <w:szCs w:val="28"/>
        </w:rPr>
        <w:br/>
        <w:t>En net daarom is het onmogelijk “leer” en “leven” los van elkaar te zien.  In de joodse traditie maakt de dagelijkse levenspraktijk integraal deel uit van het leerproces</w:t>
      </w:r>
      <w:r w:rsidR="005A51D8">
        <w:rPr>
          <w:b/>
          <w:bCs/>
          <w:i/>
          <w:iCs/>
          <w:sz w:val="28"/>
          <w:szCs w:val="28"/>
        </w:rPr>
        <w:t xml:space="preserve">.  Het samengaan van “leren” en “doen” zorgt voor harmonie tussen ons innerlijk leven en de wereld waarin wij functioneren.  Het ene </w:t>
      </w:r>
      <w:proofErr w:type="spellStart"/>
      <w:r w:rsidR="005A51D8">
        <w:rPr>
          <w:b/>
          <w:bCs/>
          <w:i/>
          <w:iCs/>
          <w:sz w:val="28"/>
          <w:szCs w:val="28"/>
        </w:rPr>
        <w:t>kàn</w:t>
      </w:r>
      <w:proofErr w:type="spellEnd"/>
      <w:r w:rsidR="005A51D8">
        <w:rPr>
          <w:b/>
          <w:bCs/>
          <w:i/>
          <w:iCs/>
          <w:sz w:val="28"/>
          <w:szCs w:val="28"/>
        </w:rPr>
        <w:t xml:space="preserve"> niet zonder het andere.  En wie de leer niet toepast begeeft zich weg van het pad van de ENE, begeeft zich op de </w:t>
      </w:r>
      <w:r w:rsidR="005A51D8">
        <w:rPr>
          <w:b/>
          <w:bCs/>
          <w:i/>
          <w:iCs/>
          <w:sz w:val="28"/>
          <w:szCs w:val="28"/>
        </w:rPr>
        <w:lastRenderedPageBreak/>
        <w:t>weg die leidt naar ondergang.</w:t>
      </w:r>
      <w:r w:rsidR="005A51D8">
        <w:rPr>
          <w:b/>
          <w:bCs/>
          <w:i/>
          <w:iCs/>
          <w:sz w:val="28"/>
          <w:szCs w:val="28"/>
        </w:rPr>
        <w:br/>
      </w:r>
    </w:p>
    <w:p w14:paraId="36E306BB" w14:textId="6E171077" w:rsidR="007F3D8E" w:rsidRDefault="007F3D8E" w:rsidP="00C5553D">
      <w:pPr>
        <w:pStyle w:val="Lijstalinea"/>
        <w:rPr>
          <w:b/>
          <w:bCs/>
          <w:i/>
          <w:iCs/>
          <w:sz w:val="28"/>
          <w:szCs w:val="28"/>
        </w:rPr>
      </w:pPr>
      <w:r>
        <w:rPr>
          <w:b/>
          <w:bCs/>
          <w:i/>
          <w:iCs/>
          <w:sz w:val="28"/>
          <w:szCs w:val="28"/>
        </w:rPr>
        <w:t>Vandaar ook het enorme belang dat gehecht wordt aan onderwijs.</w:t>
      </w:r>
      <w:r>
        <w:rPr>
          <w:b/>
          <w:bCs/>
          <w:i/>
          <w:iCs/>
          <w:sz w:val="28"/>
          <w:szCs w:val="28"/>
        </w:rPr>
        <w:br/>
        <w:t>Reeds in het jaar 70 bestond al een algemene leerplicht: ieder district, iedere stad diende onderwijzers aan te stellen.  Dit onderwijs was gratis en de leraren stonden in hoog aanzien.</w:t>
      </w:r>
    </w:p>
    <w:p w14:paraId="2011C2BD" w14:textId="77777777" w:rsidR="007F3D8E" w:rsidRDefault="007F3D8E" w:rsidP="00C5553D">
      <w:pPr>
        <w:pStyle w:val="Lijstalinea"/>
        <w:rPr>
          <w:b/>
          <w:bCs/>
          <w:i/>
          <w:iCs/>
          <w:sz w:val="28"/>
          <w:szCs w:val="28"/>
        </w:rPr>
      </w:pPr>
      <w:r>
        <w:rPr>
          <w:b/>
          <w:bCs/>
          <w:i/>
          <w:iCs/>
          <w:sz w:val="28"/>
          <w:szCs w:val="28"/>
        </w:rPr>
        <w:t xml:space="preserve">(Let wel: het gaat over studie van de </w:t>
      </w:r>
      <w:proofErr w:type="spellStart"/>
      <w:r>
        <w:rPr>
          <w:b/>
          <w:bCs/>
          <w:i/>
          <w:iCs/>
          <w:sz w:val="28"/>
          <w:szCs w:val="28"/>
        </w:rPr>
        <w:t>Tora</w:t>
      </w:r>
      <w:proofErr w:type="spellEnd"/>
      <w:r>
        <w:rPr>
          <w:b/>
          <w:bCs/>
          <w:i/>
          <w:iCs/>
          <w:sz w:val="28"/>
          <w:szCs w:val="28"/>
        </w:rPr>
        <w:t>, en enkel voor jongens)</w:t>
      </w:r>
      <w:r>
        <w:rPr>
          <w:b/>
          <w:bCs/>
          <w:i/>
          <w:iCs/>
          <w:sz w:val="28"/>
          <w:szCs w:val="28"/>
        </w:rPr>
        <w:br/>
      </w:r>
    </w:p>
    <w:p w14:paraId="32E89471" w14:textId="77777777" w:rsidR="00CD718C" w:rsidRDefault="007F3D8E" w:rsidP="00C5553D">
      <w:pPr>
        <w:pStyle w:val="Lijstalinea"/>
        <w:rPr>
          <w:b/>
          <w:bCs/>
          <w:i/>
          <w:iCs/>
          <w:sz w:val="28"/>
          <w:szCs w:val="28"/>
        </w:rPr>
      </w:pPr>
      <w:r>
        <w:rPr>
          <w:b/>
          <w:bCs/>
          <w:i/>
          <w:iCs/>
          <w:sz w:val="28"/>
          <w:szCs w:val="28"/>
        </w:rPr>
        <w:t>Kristien en ik (actief</w:t>
      </w:r>
      <w:r w:rsidR="00CD718C">
        <w:rPr>
          <w:b/>
          <w:bCs/>
          <w:i/>
          <w:iCs/>
          <w:sz w:val="28"/>
          <w:szCs w:val="28"/>
        </w:rPr>
        <w:t>/ gepensioneerd leraar) kunnen enkel betreuren dat godsdienstonderwijs in onze maatschappij niet bepaald op dezelfde manier wordt bekeken, dat onderwijs in zijn totaliteit lang niet gratis is… in sommige landen bestaat een systeem van studieleningen waardoor mensen uit de boot vallen of na afstuderen jarenlang moeten afbetalen… en over het respect voor leraren zullen we het maar niet hebben…</w:t>
      </w:r>
    </w:p>
    <w:p w14:paraId="7A153E0F" w14:textId="77777777" w:rsidR="00CD718C" w:rsidRDefault="00CD718C" w:rsidP="00C5553D">
      <w:pPr>
        <w:pStyle w:val="Lijstalinea"/>
        <w:rPr>
          <w:b/>
          <w:bCs/>
          <w:i/>
          <w:iCs/>
          <w:sz w:val="28"/>
          <w:szCs w:val="28"/>
        </w:rPr>
      </w:pPr>
    </w:p>
    <w:p w14:paraId="0F76E805" w14:textId="77777777" w:rsidR="00740712" w:rsidRDefault="00FB4EC3" w:rsidP="00C5553D">
      <w:pPr>
        <w:pStyle w:val="Lijstalinea"/>
        <w:rPr>
          <w:b/>
          <w:bCs/>
          <w:i/>
          <w:iCs/>
          <w:sz w:val="28"/>
          <w:szCs w:val="28"/>
        </w:rPr>
      </w:pPr>
      <w:r>
        <w:rPr>
          <w:b/>
          <w:bCs/>
          <w:i/>
          <w:iCs/>
          <w:sz w:val="28"/>
          <w:szCs w:val="28"/>
        </w:rPr>
        <w:t xml:space="preserve">Bron van deze overdenking is een artikel uit </w:t>
      </w:r>
      <w:proofErr w:type="spellStart"/>
      <w:r>
        <w:rPr>
          <w:b/>
          <w:bCs/>
          <w:i/>
          <w:iCs/>
          <w:sz w:val="28"/>
          <w:szCs w:val="28"/>
        </w:rPr>
        <w:t>Tenachon</w:t>
      </w:r>
      <w:proofErr w:type="spellEnd"/>
      <w:r>
        <w:rPr>
          <w:b/>
          <w:bCs/>
          <w:i/>
          <w:iCs/>
          <w:sz w:val="28"/>
          <w:szCs w:val="28"/>
        </w:rPr>
        <w:t>… Sta me toe 2 zinnen uit dit artikel</w:t>
      </w:r>
      <w:r w:rsidR="00740712">
        <w:rPr>
          <w:b/>
          <w:bCs/>
          <w:i/>
          <w:iCs/>
          <w:sz w:val="28"/>
          <w:szCs w:val="28"/>
        </w:rPr>
        <w:t xml:space="preserve"> wat nader te verklaren…</w:t>
      </w:r>
    </w:p>
    <w:p w14:paraId="75C7A5DC" w14:textId="77777777" w:rsidR="00740712" w:rsidRDefault="00740712" w:rsidP="00C5553D">
      <w:pPr>
        <w:pStyle w:val="Lijstalinea"/>
        <w:rPr>
          <w:b/>
          <w:bCs/>
          <w:i/>
          <w:iCs/>
          <w:sz w:val="28"/>
          <w:szCs w:val="28"/>
        </w:rPr>
      </w:pPr>
    </w:p>
    <w:p w14:paraId="3E778F40" w14:textId="77777777" w:rsidR="00740712" w:rsidRDefault="00740712" w:rsidP="00C5553D">
      <w:pPr>
        <w:pStyle w:val="Lijstalinea"/>
        <w:rPr>
          <w:b/>
          <w:bCs/>
          <w:i/>
          <w:iCs/>
          <w:sz w:val="28"/>
          <w:szCs w:val="28"/>
        </w:rPr>
      </w:pPr>
      <w:r>
        <w:rPr>
          <w:b/>
          <w:bCs/>
          <w:i/>
          <w:iCs/>
          <w:sz w:val="28"/>
          <w:szCs w:val="28"/>
        </w:rPr>
        <w:t>“INDIEN ER GEEN VREZE IS, IS ER OOK GEEN WIJSHEID”</w:t>
      </w:r>
    </w:p>
    <w:p w14:paraId="4519DE70" w14:textId="77777777" w:rsidR="00740712" w:rsidRDefault="00740712" w:rsidP="00C5553D">
      <w:pPr>
        <w:pStyle w:val="Lijstalinea"/>
        <w:rPr>
          <w:b/>
          <w:bCs/>
          <w:i/>
          <w:iCs/>
          <w:sz w:val="28"/>
          <w:szCs w:val="28"/>
        </w:rPr>
      </w:pPr>
    </w:p>
    <w:p w14:paraId="0A8879F3" w14:textId="77777777" w:rsidR="009F2B0A" w:rsidRDefault="009F2B0A" w:rsidP="00C5553D">
      <w:pPr>
        <w:pStyle w:val="Lijstalinea"/>
        <w:rPr>
          <w:b/>
          <w:bCs/>
          <w:i/>
          <w:iCs/>
          <w:sz w:val="28"/>
          <w:szCs w:val="28"/>
        </w:rPr>
      </w:pPr>
      <w:r>
        <w:rPr>
          <w:b/>
          <w:bCs/>
          <w:i/>
          <w:iCs/>
          <w:sz w:val="28"/>
          <w:szCs w:val="28"/>
        </w:rPr>
        <w:t>“wijsheid” (kennis) op zich waarborgt nog geen betrokkenheid bij God en de wereld.  Als abstracte kennis religieuze betrokkenheid mist, ontaardt ze al te makkelijk in meedogenloze wetenschap.</w:t>
      </w:r>
      <w:r>
        <w:rPr>
          <w:b/>
          <w:bCs/>
          <w:i/>
          <w:iCs/>
          <w:sz w:val="28"/>
          <w:szCs w:val="28"/>
        </w:rPr>
        <w:br/>
        <w:t xml:space="preserve">Isaac </w:t>
      </w:r>
      <w:proofErr w:type="spellStart"/>
      <w:r>
        <w:rPr>
          <w:b/>
          <w:bCs/>
          <w:i/>
          <w:iCs/>
          <w:sz w:val="28"/>
          <w:szCs w:val="28"/>
        </w:rPr>
        <w:t>Asimov</w:t>
      </w:r>
      <w:proofErr w:type="spellEnd"/>
      <w:r>
        <w:rPr>
          <w:b/>
          <w:bCs/>
          <w:i/>
          <w:iCs/>
          <w:sz w:val="28"/>
          <w:szCs w:val="28"/>
        </w:rPr>
        <w:t xml:space="preserve"> (1920- 1992), Amerikaans schrijver en biochemicus, formuleerde dit als volgt:</w:t>
      </w:r>
      <w:r>
        <w:rPr>
          <w:b/>
          <w:bCs/>
          <w:i/>
          <w:iCs/>
          <w:sz w:val="28"/>
          <w:szCs w:val="28"/>
        </w:rPr>
        <w:br/>
        <w:t xml:space="preserve">“The </w:t>
      </w:r>
      <w:proofErr w:type="spellStart"/>
      <w:r>
        <w:rPr>
          <w:b/>
          <w:bCs/>
          <w:i/>
          <w:iCs/>
          <w:sz w:val="28"/>
          <w:szCs w:val="28"/>
        </w:rPr>
        <w:t>saddest</w:t>
      </w:r>
      <w:proofErr w:type="spellEnd"/>
      <w:r>
        <w:rPr>
          <w:b/>
          <w:bCs/>
          <w:i/>
          <w:iCs/>
          <w:sz w:val="28"/>
          <w:szCs w:val="28"/>
        </w:rPr>
        <w:t xml:space="preserve"> aspect of life right </w:t>
      </w:r>
      <w:proofErr w:type="spellStart"/>
      <w:r>
        <w:rPr>
          <w:b/>
          <w:bCs/>
          <w:i/>
          <w:iCs/>
          <w:sz w:val="28"/>
          <w:szCs w:val="28"/>
        </w:rPr>
        <w:t>now</w:t>
      </w:r>
      <w:proofErr w:type="spellEnd"/>
      <w:r>
        <w:rPr>
          <w:b/>
          <w:bCs/>
          <w:i/>
          <w:iCs/>
          <w:sz w:val="28"/>
          <w:szCs w:val="28"/>
        </w:rPr>
        <w:t xml:space="preserve"> is </w:t>
      </w:r>
      <w:proofErr w:type="spellStart"/>
      <w:r>
        <w:rPr>
          <w:b/>
          <w:bCs/>
          <w:i/>
          <w:iCs/>
          <w:sz w:val="28"/>
          <w:szCs w:val="28"/>
        </w:rPr>
        <w:t>that</w:t>
      </w:r>
      <w:proofErr w:type="spellEnd"/>
      <w:r>
        <w:rPr>
          <w:b/>
          <w:bCs/>
          <w:i/>
          <w:iCs/>
          <w:sz w:val="28"/>
          <w:szCs w:val="28"/>
        </w:rPr>
        <w:t xml:space="preserve"> </w:t>
      </w:r>
      <w:proofErr w:type="spellStart"/>
      <w:r>
        <w:rPr>
          <w:b/>
          <w:bCs/>
          <w:i/>
          <w:iCs/>
          <w:sz w:val="28"/>
          <w:szCs w:val="28"/>
        </w:rPr>
        <w:t>science</w:t>
      </w:r>
      <w:proofErr w:type="spellEnd"/>
      <w:r>
        <w:rPr>
          <w:b/>
          <w:bCs/>
          <w:i/>
          <w:iCs/>
          <w:sz w:val="28"/>
          <w:szCs w:val="28"/>
        </w:rPr>
        <w:t xml:space="preserve"> </w:t>
      </w:r>
      <w:proofErr w:type="spellStart"/>
      <w:r>
        <w:rPr>
          <w:b/>
          <w:bCs/>
          <w:i/>
          <w:iCs/>
          <w:sz w:val="28"/>
          <w:szCs w:val="28"/>
        </w:rPr>
        <w:t>gathers</w:t>
      </w:r>
      <w:proofErr w:type="spellEnd"/>
      <w:r>
        <w:rPr>
          <w:b/>
          <w:bCs/>
          <w:i/>
          <w:iCs/>
          <w:sz w:val="28"/>
          <w:szCs w:val="28"/>
        </w:rPr>
        <w:t xml:space="preserve"> </w:t>
      </w:r>
      <w:proofErr w:type="spellStart"/>
      <w:r>
        <w:rPr>
          <w:b/>
          <w:bCs/>
          <w:i/>
          <w:iCs/>
          <w:sz w:val="28"/>
          <w:szCs w:val="28"/>
        </w:rPr>
        <w:t>knowledge</w:t>
      </w:r>
      <w:proofErr w:type="spellEnd"/>
      <w:r>
        <w:rPr>
          <w:b/>
          <w:bCs/>
          <w:i/>
          <w:iCs/>
          <w:sz w:val="28"/>
          <w:szCs w:val="28"/>
        </w:rPr>
        <w:t xml:space="preserve"> </w:t>
      </w:r>
      <w:proofErr w:type="spellStart"/>
      <w:r>
        <w:rPr>
          <w:b/>
          <w:bCs/>
          <w:i/>
          <w:iCs/>
          <w:sz w:val="28"/>
          <w:szCs w:val="28"/>
        </w:rPr>
        <w:t>faster</w:t>
      </w:r>
      <w:proofErr w:type="spellEnd"/>
      <w:r>
        <w:rPr>
          <w:b/>
          <w:bCs/>
          <w:i/>
          <w:iCs/>
          <w:sz w:val="28"/>
          <w:szCs w:val="28"/>
        </w:rPr>
        <w:t xml:space="preserve"> </w:t>
      </w:r>
      <w:proofErr w:type="spellStart"/>
      <w:r>
        <w:rPr>
          <w:b/>
          <w:bCs/>
          <w:i/>
          <w:iCs/>
          <w:sz w:val="28"/>
          <w:szCs w:val="28"/>
        </w:rPr>
        <w:t>than</w:t>
      </w:r>
      <w:proofErr w:type="spellEnd"/>
      <w:r>
        <w:rPr>
          <w:b/>
          <w:bCs/>
          <w:i/>
          <w:iCs/>
          <w:sz w:val="28"/>
          <w:szCs w:val="28"/>
        </w:rPr>
        <w:t xml:space="preserve"> society </w:t>
      </w:r>
      <w:proofErr w:type="spellStart"/>
      <w:r>
        <w:rPr>
          <w:b/>
          <w:bCs/>
          <w:i/>
          <w:iCs/>
          <w:sz w:val="28"/>
          <w:szCs w:val="28"/>
        </w:rPr>
        <w:t>gathers</w:t>
      </w:r>
      <w:proofErr w:type="spellEnd"/>
      <w:r>
        <w:rPr>
          <w:b/>
          <w:bCs/>
          <w:i/>
          <w:iCs/>
          <w:sz w:val="28"/>
          <w:szCs w:val="28"/>
        </w:rPr>
        <w:t xml:space="preserve"> </w:t>
      </w:r>
      <w:proofErr w:type="spellStart"/>
      <w:r>
        <w:rPr>
          <w:b/>
          <w:bCs/>
          <w:i/>
          <w:iCs/>
          <w:sz w:val="28"/>
          <w:szCs w:val="28"/>
        </w:rPr>
        <w:t>wisdom</w:t>
      </w:r>
      <w:proofErr w:type="spellEnd"/>
      <w:r>
        <w:rPr>
          <w:b/>
          <w:bCs/>
          <w:i/>
          <w:iCs/>
          <w:sz w:val="28"/>
          <w:szCs w:val="28"/>
        </w:rPr>
        <w:t>”</w:t>
      </w:r>
      <w:r>
        <w:rPr>
          <w:b/>
          <w:bCs/>
          <w:i/>
          <w:iCs/>
          <w:sz w:val="28"/>
          <w:szCs w:val="28"/>
        </w:rPr>
        <w:br/>
      </w:r>
    </w:p>
    <w:p w14:paraId="2AB921F3" w14:textId="77777777" w:rsidR="0027670D" w:rsidRDefault="009F2B0A" w:rsidP="00C5553D">
      <w:pPr>
        <w:pStyle w:val="Lijstalinea"/>
        <w:rPr>
          <w:b/>
          <w:bCs/>
          <w:i/>
          <w:iCs/>
          <w:sz w:val="28"/>
          <w:szCs w:val="28"/>
        </w:rPr>
      </w:pPr>
      <w:r>
        <w:rPr>
          <w:b/>
          <w:bCs/>
          <w:i/>
          <w:iCs/>
          <w:sz w:val="28"/>
          <w:szCs w:val="28"/>
        </w:rPr>
        <w:t xml:space="preserve">“Indien geen vreze is, is er ook geen wijsheid”… </w:t>
      </w:r>
      <w:r w:rsidR="0027670D">
        <w:rPr>
          <w:b/>
          <w:bCs/>
          <w:i/>
          <w:iCs/>
          <w:sz w:val="28"/>
          <w:szCs w:val="28"/>
        </w:rPr>
        <w:t xml:space="preserve">Slechts wanneer kennis en godvrezendheid samengaan kan de wetenschap de middelen leveren waarmee mensen hun verantwoordelijkheid voor de wereld </w:t>
      </w:r>
      <w:proofErr w:type="spellStart"/>
      <w:r w:rsidR="0027670D">
        <w:rPr>
          <w:b/>
          <w:bCs/>
          <w:i/>
          <w:iCs/>
          <w:sz w:val="28"/>
          <w:szCs w:val="28"/>
        </w:rPr>
        <w:t>tenvolle</w:t>
      </w:r>
      <w:proofErr w:type="spellEnd"/>
      <w:r w:rsidR="0027670D">
        <w:rPr>
          <w:b/>
          <w:bCs/>
          <w:i/>
          <w:iCs/>
          <w:sz w:val="28"/>
          <w:szCs w:val="28"/>
        </w:rPr>
        <w:t xml:space="preserve"> waar maken.</w:t>
      </w:r>
      <w:r w:rsidR="0027670D">
        <w:rPr>
          <w:b/>
          <w:bCs/>
          <w:i/>
          <w:iCs/>
          <w:sz w:val="28"/>
          <w:szCs w:val="28"/>
        </w:rPr>
        <w:br/>
        <w:t xml:space="preserve">(“Godvrezendheid”… een ouderwets woord… maar we kunnen het hertalen als “nederigheid over onze rol in de schepping”… als het besef dat wij geen “heersers” maar “hoeders” zijn, niet de bekroning, het summum, maar slechts een schakel in de ketting, een onderdeel van </w:t>
      </w:r>
      <w:r w:rsidR="0027670D">
        <w:rPr>
          <w:b/>
          <w:bCs/>
          <w:i/>
          <w:iCs/>
          <w:sz w:val="28"/>
          <w:szCs w:val="28"/>
        </w:rPr>
        <w:lastRenderedPageBreak/>
        <w:t>dat wondere ecosysteem dat wij “de aarde” noemen, een systeem waarin alles zijn rol speelt en waarin niets overbodig is.)</w:t>
      </w:r>
    </w:p>
    <w:p w14:paraId="208B12D2" w14:textId="77777777" w:rsidR="0027670D" w:rsidRDefault="0027670D" w:rsidP="00C5553D">
      <w:pPr>
        <w:pStyle w:val="Lijstalinea"/>
        <w:rPr>
          <w:b/>
          <w:bCs/>
          <w:i/>
          <w:iCs/>
          <w:sz w:val="28"/>
          <w:szCs w:val="28"/>
        </w:rPr>
      </w:pPr>
    </w:p>
    <w:p w14:paraId="7FC717E2" w14:textId="7AFD695A" w:rsidR="00626B3A" w:rsidRDefault="00626B3A" w:rsidP="00C5553D">
      <w:pPr>
        <w:pStyle w:val="Lijstalinea"/>
        <w:rPr>
          <w:b/>
          <w:bCs/>
          <w:i/>
          <w:iCs/>
          <w:sz w:val="28"/>
          <w:szCs w:val="28"/>
        </w:rPr>
      </w:pPr>
      <w:r>
        <w:rPr>
          <w:b/>
          <w:bCs/>
          <w:i/>
          <w:iCs/>
          <w:sz w:val="28"/>
          <w:szCs w:val="28"/>
        </w:rPr>
        <w:t>Helaas, onze kennis en ons gedrag zijn niet in balans.</w:t>
      </w:r>
      <w:r>
        <w:rPr>
          <w:b/>
          <w:bCs/>
          <w:i/>
          <w:iCs/>
          <w:sz w:val="28"/>
          <w:szCs w:val="28"/>
        </w:rPr>
        <w:br/>
        <w:t>Gevolg: geweld, oorlog, vervuiling op wereldschaal … massavernietigingswapens, pandemieën, immense rijkdom voor enkelen/ een leven dat geen leven is voor honderden miljoenen, de aarde die zucht en kermt terwijl het “point of no return” eigenlijk al gepasseerd is…</w:t>
      </w:r>
      <w:r>
        <w:rPr>
          <w:b/>
          <w:bCs/>
          <w:i/>
          <w:iCs/>
          <w:sz w:val="28"/>
          <w:szCs w:val="28"/>
        </w:rPr>
        <w:br/>
        <w:t>We zijn als lemmingen die blind richting afgrond rennen, ten onder gaand aan onze eigen arrogantie</w:t>
      </w:r>
      <w:r w:rsidR="008C4BE2">
        <w:rPr>
          <w:b/>
          <w:bCs/>
          <w:i/>
          <w:iCs/>
          <w:sz w:val="28"/>
          <w:szCs w:val="28"/>
        </w:rPr>
        <w:t xml:space="preserve"> </w:t>
      </w:r>
      <w:r>
        <w:rPr>
          <w:b/>
          <w:bCs/>
          <w:i/>
          <w:iCs/>
          <w:sz w:val="28"/>
          <w:szCs w:val="28"/>
        </w:rPr>
        <w:t>…</w:t>
      </w:r>
      <w:r w:rsidR="008C4BE2">
        <w:rPr>
          <w:b/>
          <w:bCs/>
          <w:i/>
          <w:iCs/>
          <w:sz w:val="28"/>
          <w:szCs w:val="28"/>
        </w:rPr>
        <w:t xml:space="preserve"> Inkeer en ommekeer zijn dringend nodig indien we het tij nog willen keren… </w:t>
      </w:r>
    </w:p>
    <w:p w14:paraId="66BF942F" w14:textId="5EA4BDE4" w:rsidR="00014202" w:rsidRDefault="00014202" w:rsidP="00C5553D">
      <w:pPr>
        <w:pStyle w:val="Lijstalinea"/>
        <w:rPr>
          <w:b/>
          <w:bCs/>
          <w:i/>
          <w:iCs/>
          <w:sz w:val="28"/>
          <w:szCs w:val="28"/>
        </w:rPr>
      </w:pPr>
    </w:p>
    <w:p w14:paraId="7115C677" w14:textId="712B0A2B" w:rsidR="00014202" w:rsidRDefault="00014202" w:rsidP="00C5553D">
      <w:pPr>
        <w:pStyle w:val="Lijstalinea"/>
        <w:rPr>
          <w:b/>
          <w:bCs/>
          <w:i/>
          <w:iCs/>
          <w:sz w:val="28"/>
          <w:szCs w:val="28"/>
        </w:rPr>
      </w:pPr>
      <w:r>
        <w:rPr>
          <w:b/>
          <w:bCs/>
          <w:i/>
          <w:iCs/>
          <w:sz w:val="28"/>
          <w:szCs w:val="28"/>
        </w:rPr>
        <w:t>“INDIEN ER GEEN MEEL IS, IS ER OOK GEEN TORA”</w:t>
      </w:r>
    </w:p>
    <w:p w14:paraId="1B321972" w14:textId="6C06EDC6" w:rsidR="00014202" w:rsidRDefault="00014202" w:rsidP="00C5553D">
      <w:pPr>
        <w:pStyle w:val="Lijstalinea"/>
        <w:rPr>
          <w:b/>
          <w:bCs/>
          <w:i/>
          <w:iCs/>
          <w:sz w:val="28"/>
          <w:szCs w:val="28"/>
        </w:rPr>
      </w:pPr>
    </w:p>
    <w:p w14:paraId="60DCAA15" w14:textId="43DF6281" w:rsidR="00014202" w:rsidRDefault="00014202" w:rsidP="00C5553D">
      <w:pPr>
        <w:pStyle w:val="Lijstalinea"/>
        <w:rPr>
          <w:b/>
          <w:bCs/>
          <w:i/>
          <w:iCs/>
          <w:sz w:val="28"/>
          <w:szCs w:val="28"/>
        </w:rPr>
      </w:pPr>
      <w:r>
        <w:rPr>
          <w:b/>
          <w:bCs/>
          <w:i/>
          <w:iCs/>
          <w:sz w:val="28"/>
          <w:szCs w:val="28"/>
        </w:rPr>
        <w:t>Een wereld van louter “meel” waar alles alleen om geld en bezit draait is zinloos, nefast zelfs.  Maar het tegenovergestelde is evenzeer waar: de zorg om geestelijk voedsel ontslaat ons niet van de zorg om lichamelijk welzijn ( dat van onszelf en dat van anderen).</w:t>
      </w:r>
      <w:r>
        <w:rPr>
          <w:b/>
          <w:bCs/>
          <w:i/>
          <w:iCs/>
          <w:sz w:val="28"/>
          <w:szCs w:val="28"/>
        </w:rPr>
        <w:br/>
        <w:t xml:space="preserve">R.T. </w:t>
      </w:r>
      <w:proofErr w:type="spellStart"/>
      <w:r>
        <w:rPr>
          <w:b/>
          <w:bCs/>
          <w:i/>
          <w:iCs/>
          <w:sz w:val="28"/>
          <w:szCs w:val="28"/>
        </w:rPr>
        <w:t>Herford</w:t>
      </w:r>
      <w:proofErr w:type="spellEnd"/>
      <w:r>
        <w:rPr>
          <w:b/>
          <w:bCs/>
          <w:i/>
          <w:iCs/>
          <w:sz w:val="28"/>
          <w:szCs w:val="28"/>
        </w:rPr>
        <w:t xml:space="preserve">, in “The </w:t>
      </w:r>
      <w:proofErr w:type="spellStart"/>
      <w:r>
        <w:rPr>
          <w:b/>
          <w:bCs/>
          <w:i/>
          <w:iCs/>
          <w:sz w:val="28"/>
          <w:szCs w:val="28"/>
        </w:rPr>
        <w:t>ethics</w:t>
      </w:r>
      <w:proofErr w:type="spellEnd"/>
      <w:r>
        <w:rPr>
          <w:b/>
          <w:bCs/>
          <w:i/>
          <w:iCs/>
          <w:sz w:val="28"/>
          <w:szCs w:val="28"/>
        </w:rPr>
        <w:t xml:space="preserve"> of </w:t>
      </w:r>
      <w:proofErr w:type="spellStart"/>
      <w:r>
        <w:rPr>
          <w:b/>
          <w:bCs/>
          <w:i/>
          <w:iCs/>
          <w:sz w:val="28"/>
          <w:szCs w:val="28"/>
        </w:rPr>
        <w:t>the</w:t>
      </w:r>
      <w:proofErr w:type="spellEnd"/>
      <w:r>
        <w:rPr>
          <w:b/>
          <w:bCs/>
          <w:i/>
          <w:iCs/>
          <w:sz w:val="28"/>
          <w:szCs w:val="28"/>
        </w:rPr>
        <w:t xml:space="preserve"> </w:t>
      </w:r>
      <w:proofErr w:type="spellStart"/>
      <w:r>
        <w:rPr>
          <w:b/>
          <w:bCs/>
          <w:i/>
          <w:iCs/>
          <w:sz w:val="28"/>
          <w:szCs w:val="28"/>
        </w:rPr>
        <w:t>Talmud</w:t>
      </w:r>
      <w:proofErr w:type="spellEnd"/>
      <w:r>
        <w:rPr>
          <w:b/>
          <w:bCs/>
          <w:i/>
          <w:iCs/>
          <w:sz w:val="28"/>
          <w:szCs w:val="28"/>
        </w:rPr>
        <w:t xml:space="preserve">” </w:t>
      </w:r>
      <w:r w:rsidR="0049058D">
        <w:rPr>
          <w:b/>
          <w:bCs/>
          <w:i/>
          <w:iCs/>
          <w:sz w:val="28"/>
          <w:szCs w:val="28"/>
        </w:rPr>
        <w:t>zegt het als volgt:</w:t>
      </w:r>
      <w:r w:rsidR="0049058D">
        <w:rPr>
          <w:b/>
          <w:bCs/>
          <w:i/>
          <w:iCs/>
          <w:sz w:val="28"/>
          <w:szCs w:val="28"/>
        </w:rPr>
        <w:br/>
        <w:t>“Zoals bij een drinkbeker kunnen we geen van beide kanten ( de binnen- en de buitenkant) missen, willen we de inhoud ervan niet verspillen”</w:t>
      </w:r>
    </w:p>
    <w:p w14:paraId="6BD2C0D5" w14:textId="0F3CA0A5" w:rsidR="0049058D" w:rsidRDefault="0049058D" w:rsidP="00C5553D">
      <w:pPr>
        <w:pStyle w:val="Lijstalinea"/>
        <w:rPr>
          <w:b/>
          <w:bCs/>
          <w:i/>
          <w:iCs/>
          <w:sz w:val="28"/>
          <w:szCs w:val="28"/>
        </w:rPr>
      </w:pPr>
    </w:p>
    <w:p w14:paraId="23EB97C2" w14:textId="700C4024" w:rsidR="0049058D" w:rsidRDefault="0049058D" w:rsidP="00C5553D">
      <w:pPr>
        <w:pStyle w:val="Lijstalinea"/>
        <w:rPr>
          <w:b/>
          <w:bCs/>
          <w:i/>
          <w:iCs/>
          <w:sz w:val="28"/>
          <w:szCs w:val="28"/>
        </w:rPr>
      </w:pPr>
      <w:r>
        <w:rPr>
          <w:b/>
          <w:bCs/>
          <w:i/>
          <w:iCs/>
          <w:sz w:val="28"/>
          <w:szCs w:val="28"/>
        </w:rPr>
        <w:t>Vandaar ook de waarde die in de rabbijnse traditie gehecht wordt aan arbeid.  Een leven van louter studie is niet ok.  Omdat wie niet in de wereld staat zijn band met de realiteit zou kunnen verliezen en het gevaar loopt zich te verheffen boven anderen.  Juist arbeid herinnert ons aan onze menselijke zwakheid en onvolkomenheid.</w:t>
      </w:r>
      <w:r>
        <w:rPr>
          <w:b/>
          <w:bCs/>
          <w:i/>
          <w:iCs/>
          <w:sz w:val="28"/>
          <w:szCs w:val="28"/>
        </w:rPr>
        <w:br/>
        <w:t>En wij legden de link met het motto van het kloosterleven, vooral van de Benedictijnerorde: “</w:t>
      </w:r>
      <w:proofErr w:type="spellStart"/>
      <w:r>
        <w:rPr>
          <w:b/>
          <w:bCs/>
          <w:i/>
          <w:iCs/>
          <w:sz w:val="28"/>
          <w:szCs w:val="28"/>
        </w:rPr>
        <w:t>Ora</w:t>
      </w:r>
      <w:proofErr w:type="spellEnd"/>
      <w:r>
        <w:rPr>
          <w:b/>
          <w:bCs/>
          <w:i/>
          <w:iCs/>
          <w:sz w:val="28"/>
          <w:szCs w:val="28"/>
        </w:rPr>
        <w:t xml:space="preserve"> et Labora”… “gebed” en “werk”, “contemplatie” en “actie” zijn complementair.</w:t>
      </w:r>
    </w:p>
    <w:p w14:paraId="210592A0" w14:textId="6DD6CD2D" w:rsidR="00E04D5B" w:rsidRDefault="00E04D5B" w:rsidP="00C5553D">
      <w:pPr>
        <w:pStyle w:val="Lijstalinea"/>
        <w:rPr>
          <w:b/>
          <w:bCs/>
          <w:i/>
          <w:iCs/>
          <w:sz w:val="28"/>
          <w:szCs w:val="28"/>
        </w:rPr>
      </w:pPr>
    </w:p>
    <w:p w14:paraId="648A3B5F" w14:textId="2F7C7F41" w:rsidR="00E04D5B" w:rsidRDefault="003D1A48" w:rsidP="00C5553D">
      <w:pPr>
        <w:pStyle w:val="Lijstalinea"/>
        <w:rPr>
          <w:b/>
          <w:bCs/>
          <w:i/>
          <w:iCs/>
          <w:sz w:val="28"/>
          <w:szCs w:val="28"/>
        </w:rPr>
      </w:pPr>
      <w:r>
        <w:rPr>
          <w:b/>
          <w:bCs/>
          <w:i/>
          <w:iCs/>
          <w:sz w:val="28"/>
          <w:szCs w:val="28"/>
        </w:rPr>
        <w:t xml:space="preserve">Nu, wat geldt voor gelovige joden en de </w:t>
      </w:r>
      <w:proofErr w:type="spellStart"/>
      <w:r>
        <w:rPr>
          <w:b/>
          <w:bCs/>
          <w:i/>
          <w:iCs/>
          <w:sz w:val="28"/>
          <w:szCs w:val="28"/>
        </w:rPr>
        <w:t>Tora</w:t>
      </w:r>
      <w:proofErr w:type="spellEnd"/>
      <w:r>
        <w:rPr>
          <w:b/>
          <w:bCs/>
          <w:i/>
          <w:iCs/>
          <w:sz w:val="28"/>
          <w:szCs w:val="28"/>
        </w:rPr>
        <w:t xml:space="preserve"> geldt eveneens voor ons, christenen en de boodschap van Jezus.</w:t>
      </w:r>
      <w:r>
        <w:rPr>
          <w:b/>
          <w:bCs/>
          <w:i/>
          <w:iCs/>
          <w:sz w:val="28"/>
          <w:szCs w:val="28"/>
        </w:rPr>
        <w:br/>
        <w:t xml:space="preserve">Jacobus, die schrijft aan joden die zich bekeerd hebben tot het christendom, maakt aan zijn publiek duidelijk dat enkel zeggen dat je in Jezus gelooft, niet genoeg is.  Je geloof moet tot uiting komen in de </w:t>
      </w:r>
      <w:r>
        <w:rPr>
          <w:b/>
          <w:bCs/>
          <w:i/>
          <w:iCs/>
          <w:sz w:val="28"/>
          <w:szCs w:val="28"/>
        </w:rPr>
        <w:lastRenderedPageBreak/>
        <w:t>manier waarop je leeft.  Anders is het dood, stelt het niets voor…</w:t>
      </w:r>
      <w:r>
        <w:rPr>
          <w:b/>
          <w:bCs/>
          <w:i/>
          <w:iCs/>
          <w:sz w:val="28"/>
          <w:szCs w:val="28"/>
        </w:rPr>
        <w:br/>
        <w:t>Bij Mattheüs horen we hetzelfde.  Het fragment dat wij gekozen hebben komt vlak na de Bergrede.  Ook hier gaat het in praktijk brengen van wat met de mond wordt beleden: leven met een zacht en zuiver hart, ruimhartig geven aan wie iets van je vraagt, barmhartig zijn zoals de ENE barmhartig is</w:t>
      </w:r>
      <w:r w:rsidR="00B3186E">
        <w:rPr>
          <w:b/>
          <w:bCs/>
          <w:i/>
          <w:iCs/>
          <w:sz w:val="28"/>
          <w:szCs w:val="28"/>
        </w:rPr>
        <w:t>.</w:t>
      </w:r>
      <w:r w:rsidR="00B3186E">
        <w:rPr>
          <w:b/>
          <w:bCs/>
          <w:i/>
          <w:iCs/>
          <w:sz w:val="28"/>
          <w:szCs w:val="28"/>
        </w:rPr>
        <w:br/>
      </w:r>
    </w:p>
    <w:p w14:paraId="562AB881" w14:textId="1BF3130E" w:rsidR="00B3186E" w:rsidRDefault="00B3186E" w:rsidP="00C5553D">
      <w:pPr>
        <w:pStyle w:val="Lijstalinea"/>
        <w:rPr>
          <w:b/>
          <w:bCs/>
          <w:i/>
          <w:iCs/>
          <w:sz w:val="28"/>
          <w:szCs w:val="28"/>
        </w:rPr>
      </w:pPr>
      <w:r>
        <w:rPr>
          <w:b/>
          <w:bCs/>
          <w:i/>
          <w:iCs/>
          <w:sz w:val="28"/>
          <w:szCs w:val="28"/>
        </w:rPr>
        <w:t>Tot slot…</w:t>
      </w:r>
    </w:p>
    <w:p w14:paraId="572EAEC4" w14:textId="34F37543" w:rsidR="00B3186E" w:rsidRDefault="00B3186E" w:rsidP="00C5553D">
      <w:pPr>
        <w:pStyle w:val="Lijstalinea"/>
        <w:rPr>
          <w:b/>
          <w:bCs/>
          <w:i/>
          <w:iCs/>
          <w:sz w:val="28"/>
          <w:szCs w:val="28"/>
        </w:rPr>
      </w:pPr>
    </w:p>
    <w:p w14:paraId="7AE65FEE" w14:textId="10AB9E61" w:rsidR="00B3186E" w:rsidRDefault="00B3186E" w:rsidP="00C5553D">
      <w:pPr>
        <w:pStyle w:val="Lijstalinea"/>
        <w:rPr>
          <w:b/>
          <w:bCs/>
          <w:i/>
          <w:iCs/>
          <w:sz w:val="28"/>
          <w:szCs w:val="28"/>
        </w:rPr>
      </w:pPr>
      <w:r>
        <w:rPr>
          <w:b/>
          <w:bCs/>
          <w:i/>
          <w:iCs/>
          <w:sz w:val="28"/>
          <w:szCs w:val="28"/>
        </w:rPr>
        <w:t>“Leren” neemt nooit een einde…</w:t>
      </w:r>
    </w:p>
    <w:p w14:paraId="22E79A79" w14:textId="2A1DE661" w:rsidR="00B3186E" w:rsidRDefault="00B3186E" w:rsidP="00C5553D">
      <w:pPr>
        <w:pStyle w:val="Lijstalinea"/>
        <w:rPr>
          <w:b/>
          <w:bCs/>
          <w:i/>
          <w:iCs/>
          <w:sz w:val="28"/>
          <w:szCs w:val="28"/>
        </w:rPr>
      </w:pPr>
    </w:p>
    <w:p w14:paraId="581BE995" w14:textId="4999387D" w:rsidR="00B3186E" w:rsidRDefault="00B3186E" w:rsidP="00C5553D">
      <w:pPr>
        <w:pStyle w:val="Lijstalinea"/>
        <w:rPr>
          <w:b/>
          <w:bCs/>
          <w:i/>
          <w:iCs/>
          <w:sz w:val="28"/>
          <w:szCs w:val="28"/>
        </w:rPr>
      </w:pPr>
      <w:r>
        <w:rPr>
          <w:b/>
          <w:bCs/>
          <w:i/>
          <w:iCs/>
          <w:sz w:val="28"/>
          <w:szCs w:val="28"/>
        </w:rPr>
        <w:t xml:space="preserve">“Dit boek van de </w:t>
      </w:r>
      <w:proofErr w:type="spellStart"/>
      <w:r>
        <w:rPr>
          <w:b/>
          <w:bCs/>
          <w:i/>
          <w:iCs/>
          <w:sz w:val="28"/>
          <w:szCs w:val="28"/>
        </w:rPr>
        <w:t>Tora</w:t>
      </w:r>
      <w:proofErr w:type="spellEnd"/>
      <w:r>
        <w:rPr>
          <w:b/>
          <w:bCs/>
          <w:i/>
          <w:iCs/>
          <w:sz w:val="28"/>
          <w:szCs w:val="28"/>
        </w:rPr>
        <w:t xml:space="preserve"> zal niet ut je mond wijken, je zult het dag en nacht overpeinzen”</w:t>
      </w:r>
    </w:p>
    <w:p w14:paraId="1618F784" w14:textId="56DC5034" w:rsidR="00B3186E" w:rsidRDefault="00B3186E" w:rsidP="00C5553D">
      <w:pPr>
        <w:pStyle w:val="Lijstalinea"/>
        <w:rPr>
          <w:b/>
          <w:bCs/>
          <w:i/>
          <w:iCs/>
          <w:sz w:val="28"/>
          <w:szCs w:val="28"/>
        </w:rPr>
      </w:pPr>
    </w:p>
    <w:p w14:paraId="5CFDBF25" w14:textId="38A67CB3" w:rsidR="00B3186E" w:rsidRDefault="00B3186E" w:rsidP="00C5553D">
      <w:pPr>
        <w:pStyle w:val="Lijstalinea"/>
        <w:rPr>
          <w:b/>
          <w:bCs/>
          <w:i/>
          <w:iCs/>
          <w:sz w:val="28"/>
          <w:szCs w:val="28"/>
        </w:rPr>
      </w:pPr>
      <w:r>
        <w:rPr>
          <w:b/>
          <w:bCs/>
          <w:i/>
          <w:iCs/>
          <w:sz w:val="28"/>
          <w:szCs w:val="28"/>
        </w:rPr>
        <w:t>“Leren” neemt nooit een einde… en “doen” dus evenmin</w:t>
      </w:r>
    </w:p>
    <w:p w14:paraId="660A9F64" w14:textId="40919A4B" w:rsidR="00B3186E" w:rsidRDefault="00B3186E" w:rsidP="00C5553D">
      <w:pPr>
        <w:pStyle w:val="Lijstalinea"/>
        <w:rPr>
          <w:b/>
          <w:bCs/>
          <w:i/>
          <w:iCs/>
          <w:sz w:val="28"/>
          <w:szCs w:val="28"/>
        </w:rPr>
      </w:pPr>
    </w:p>
    <w:p w14:paraId="2CD8F65B" w14:textId="6CC82C22" w:rsidR="00B3186E" w:rsidRDefault="00B3186E" w:rsidP="00C5553D">
      <w:pPr>
        <w:pStyle w:val="Lijstalinea"/>
        <w:rPr>
          <w:b/>
          <w:bCs/>
          <w:i/>
          <w:iCs/>
          <w:sz w:val="28"/>
          <w:szCs w:val="28"/>
        </w:rPr>
      </w:pPr>
      <w:r>
        <w:rPr>
          <w:b/>
          <w:bCs/>
          <w:i/>
          <w:iCs/>
          <w:sz w:val="28"/>
          <w:szCs w:val="28"/>
        </w:rPr>
        <w:t>Ondanks alles wat verkeerd is toch de moed niet verliezen, toch hoopvol blijven en zo goed mogelijk leven, proberen een verschil te maken, hoe miniem ook… proberen een steen te verleggen, hoe klein die steen ook is…</w:t>
      </w:r>
      <w:r>
        <w:rPr>
          <w:b/>
          <w:bCs/>
          <w:i/>
          <w:iCs/>
          <w:sz w:val="28"/>
          <w:szCs w:val="28"/>
        </w:rPr>
        <w:br/>
        <w:t>Dat is de opdracht voor ieder van ons… vanaf het moment dat wij de moederschoot verlaten tot het moment dat wij onze laatste adem uitblazen… Omdat net onze poging</w:t>
      </w:r>
      <w:r w:rsidR="00021344">
        <w:rPr>
          <w:b/>
          <w:bCs/>
          <w:i/>
          <w:iCs/>
          <w:sz w:val="28"/>
          <w:szCs w:val="28"/>
        </w:rPr>
        <w:t xml:space="preserve"> deze opdracht te aanvaarden en te vervullen zin en waarde geeft aan ons leven…</w:t>
      </w:r>
    </w:p>
    <w:p w14:paraId="56520D23" w14:textId="203DF9FB" w:rsidR="00021344" w:rsidRDefault="00021344" w:rsidP="00C5553D">
      <w:pPr>
        <w:pStyle w:val="Lijstalinea"/>
        <w:rPr>
          <w:b/>
          <w:bCs/>
          <w:i/>
          <w:iCs/>
          <w:sz w:val="28"/>
          <w:szCs w:val="28"/>
        </w:rPr>
      </w:pPr>
      <w:r>
        <w:rPr>
          <w:b/>
          <w:bCs/>
          <w:i/>
          <w:iCs/>
          <w:sz w:val="28"/>
          <w:szCs w:val="28"/>
        </w:rPr>
        <w:t>Moge het zo zijn.</w:t>
      </w:r>
    </w:p>
    <w:p w14:paraId="04ABE2E3" w14:textId="512BDAA2" w:rsidR="00021344" w:rsidRDefault="00021344" w:rsidP="00C5553D">
      <w:pPr>
        <w:pStyle w:val="Lijstalinea"/>
        <w:rPr>
          <w:b/>
          <w:bCs/>
          <w:i/>
          <w:iCs/>
          <w:sz w:val="28"/>
          <w:szCs w:val="28"/>
        </w:rPr>
      </w:pPr>
    </w:p>
    <w:p w14:paraId="1A6F4D39" w14:textId="758AA902" w:rsidR="00021344" w:rsidRDefault="00021344" w:rsidP="00C5553D">
      <w:pPr>
        <w:pStyle w:val="Lijstalinea"/>
        <w:rPr>
          <w:b/>
          <w:bCs/>
          <w:i/>
          <w:iCs/>
          <w:sz w:val="28"/>
          <w:szCs w:val="28"/>
        </w:rPr>
      </w:pPr>
      <w:r>
        <w:rPr>
          <w:b/>
          <w:bCs/>
          <w:i/>
          <w:iCs/>
          <w:sz w:val="28"/>
          <w:szCs w:val="28"/>
        </w:rPr>
        <w:t>(</w:t>
      </w:r>
      <w:proofErr w:type="spellStart"/>
      <w:r>
        <w:rPr>
          <w:b/>
          <w:bCs/>
          <w:i/>
          <w:iCs/>
          <w:sz w:val="28"/>
          <w:szCs w:val="28"/>
        </w:rPr>
        <w:t>Tenachon</w:t>
      </w:r>
      <w:proofErr w:type="spellEnd"/>
      <w:r>
        <w:rPr>
          <w:b/>
          <w:bCs/>
          <w:i/>
          <w:iCs/>
          <w:sz w:val="28"/>
          <w:szCs w:val="28"/>
        </w:rPr>
        <w:t xml:space="preserve"> over </w:t>
      </w:r>
      <w:proofErr w:type="spellStart"/>
      <w:r>
        <w:rPr>
          <w:b/>
          <w:bCs/>
          <w:i/>
          <w:iCs/>
          <w:sz w:val="28"/>
          <w:szCs w:val="28"/>
        </w:rPr>
        <w:t>bijbelse</w:t>
      </w:r>
      <w:proofErr w:type="spellEnd"/>
      <w:r>
        <w:rPr>
          <w:b/>
          <w:bCs/>
          <w:i/>
          <w:iCs/>
          <w:sz w:val="28"/>
          <w:szCs w:val="28"/>
        </w:rPr>
        <w:t xml:space="preserve"> en rabbijnse concepten 14/ 2002/ Bescheiden gaan n° 11/ De spanning tussen </w:t>
      </w:r>
      <w:proofErr w:type="spellStart"/>
      <w:r>
        <w:rPr>
          <w:b/>
          <w:bCs/>
          <w:i/>
          <w:iCs/>
          <w:sz w:val="28"/>
          <w:szCs w:val="28"/>
        </w:rPr>
        <w:t>lernen</w:t>
      </w:r>
      <w:proofErr w:type="spellEnd"/>
      <w:r>
        <w:rPr>
          <w:b/>
          <w:bCs/>
          <w:i/>
          <w:iCs/>
          <w:sz w:val="28"/>
          <w:szCs w:val="28"/>
        </w:rPr>
        <w:t xml:space="preserve"> en handelen )</w:t>
      </w:r>
      <w:r w:rsidR="009F5BDA">
        <w:rPr>
          <w:b/>
          <w:bCs/>
          <w:i/>
          <w:iCs/>
          <w:sz w:val="28"/>
          <w:szCs w:val="28"/>
        </w:rPr>
        <w:t xml:space="preserve"> </w:t>
      </w:r>
    </w:p>
    <w:p w14:paraId="4564C823" w14:textId="465EBADC" w:rsidR="00626B3A" w:rsidRDefault="00626B3A" w:rsidP="00C5553D">
      <w:pPr>
        <w:pStyle w:val="Lijstalinea"/>
        <w:rPr>
          <w:b/>
          <w:bCs/>
          <w:i/>
          <w:iCs/>
          <w:sz w:val="28"/>
          <w:szCs w:val="28"/>
        </w:rPr>
      </w:pPr>
    </w:p>
    <w:p w14:paraId="3B336316" w14:textId="3D6D22AD" w:rsidR="00626B3A" w:rsidRDefault="00626B3A" w:rsidP="00C5553D">
      <w:pPr>
        <w:pStyle w:val="Lijstalinea"/>
        <w:rPr>
          <w:b/>
          <w:bCs/>
          <w:i/>
          <w:iCs/>
          <w:sz w:val="28"/>
          <w:szCs w:val="28"/>
        </w:rPr>
      </w:pPr>
    </w:p>
    <w:p w14:paraId="1ED81EF7" w14:textId="77777777" w:rsidR="00626B3A" w:rsidRDefault="00626B3A" w:rsidP="00C5553D">
      <w:pPr>
        <w:pStyle w:val="Lijstalinea"/>
        <w:rPr>
          <w:b/>
          <w:bCs/>
          <w:i/>
          <w:iCs/>
          <w:sz w:val="28"/>
          <w:szCs w:val="28"/>
        </w:rPr>
      </w:pPr>
    </w:p>
    <w:p w14:paraId="69D7C637" w14:textId="77777777" w:rsidR="00626B3A" w:rsidRDefault="00626B3A" w:rsidP="00C5553D">
      <w:pPr>
        <w:pStyle w:val="Lijstalinea"/>
        <w:rPr>
          <w:b/>
          <w:bCs/>
          <w:i/>
          <w:iCs/>
          <w:sz w:val="28"/>
          <w:szCs w:val="28"/>
        </w:rPr>
      </w:pPr>
    </w:p>
    <w:p w14:paraId="36732878" w14:textId="77777777" w:rsidR="00626B3A" w:rsidRDefault="00626B3A" w:rsidP="00C5553D">
      <w:pPr>
        <w:pStyle w:val="Lijstalinea"/>
        <w:rPr>
          <w:b/>
          <w:bCs/>
          <w:i/>
          <w:iCs/>
          <w:sz w:val="28"/>
          <w:szCs w:val="28"/>
        </w:rPr>
      </w:pPr>
    </w:p>
    <w:p w14:paraId="23BC35B3" w14:textId="77777777" w:rsidR="00626B3A" w:rsidRDefault="00626B3A" w:rsidP="00C5553D">
      <w:pPr>
        <w:pStyle w:val="Lijstalinea"/>
        <w:rPr>
          <w:b/>
          <w:bCs/>
          <w:i/>
          <w:iCs/>
          <w:sz w:val="28"/>
          <w:szCs w:val="28"/>
        </w:rPr>
      </w:pPr>
    </w:p>
    <w:p w14:paraId="6631CFE9" w14:textId="77777777" w:rsidR="00626B3A" w:rsidRDefault="00626B3A" w:rsidP="00C5553D">
      <w:pPr>
        <w:pStyle w:val="Lijstalinea"/>
        <w:rPr>
          <w:b/>
          <w:bCs/>
          <w:i/>
          <w:iCs/>
          <w:sz w:val="28"/>
          <w:szCs w:val="28"/>
        </w:rPr>
      </w:pPr>
    </w:p>
    <w:p w14:paraId="1A099FF3" w14:textId="0664DAFD" w:rsidR="0027670D" w:rsidRDefault="0027670D" w:rsidP="00C5553D">
      <w:pPr>
        <w:pStyle w:val="Lijstalinea"/>
        <w:rPr>
          <w:b/>
          <w:bCs/>
          <w:i/>
          <w:iCs/>
          <w:sz w:val="28"/>
          <w:szCs w:val="28"/>
        </w:rPr>
      </w:pPr>
      <w:r>
        <w:rPr>
          <w:b/>
          <w:bCs/>
          <w:i/>
          <w:iCs/>
          <w:sz w:val="28"/>
          <w:szCs w:val="28"/>
        </w:rPr>
        <w:br/>
      </w:r>
    </w:p>
    <w:p w14:paraId="17558219" w14:textId="09AF02C3" w:rsidR="00D911B0" w:rsidRDefault="00D911B0" w:rsidP="00C5553D">
      <w:pPr>
        <w:pStyle w:val="Lijstalinea"/>
        <w:rPr>
          <w:b/>
          <w:bCs/>
          <w:i/>
          <w:iCs/>
          <w:sz w:val="28"/>
          <w:szCs w:val="28"/>
        </w:rPr>
      </w:pPr>
      <w:r>
        <w:rPr>
          <w:b/>
          <w:bCs/>
          <w:i/>
          <w:iCs/>
          <w:sz w:val="28"/>
          <w:szCs w:val="28"/>
        </w:rPr>
        <w:lastRenderedPageBreak/>
        <w:br/>
      </w:r>
    </w:p>
    <w:p w14:paraId="2574008D" w14:textId="77777777" w:rsidR="00D911B0" w:rsidRPr="00C5553D" w:rsidRDefault="00D911B0" w:rsidP="00C5553D">
      <w:pPr>
        <w:pStyle w:val="Lijstalinea"/>
        <w:rPr>
          <w:b/>
          <w:bCs/>
          <w:i/>
          <w:iCs/>
          <w:sz w:val="28"/>
          <w:szCs w:val="28"/>
        </w:rPr>
      </w:pPr>
    </w:p>
    <w:p w14:paraId="69238BC4" w14:textId="5DEF1BE2" w:rsidR="006B4E52" w:rsidRDefault="006B4E52" w:rsidP="006B4E52">
      <w:pPr>
        <w:pStyle w:val="Lijstalinea"/>
        <w:numPr>
          <w:ilvl w:val="0"/>
          <w:numId w:val="1"/>
        </w:numPr>
        <w:rPr>
          <w:b/>
          <w:bCs/>
          <w:sz w:val="28"/>
          <w:szCs w:val="28"/>
        </w:rPr>
      </w:pPr>
      <w:r>
        <w:rPr>
          <w:b/>
          <w:bCs/>
          <w:sz w:val="28"/>
          <w:szCs w:val="28"/>
        </w:rPr>
        <w:t>Vrije voorbeden/  Acclamatie p. 53: “Door de wereld gaat een woord” strofe 1</w:t>
      </w:r>
    </w:p>
    <w:p w14:paraId="390D88F7" w14:textId="16EC08CB" w:rsidR="006B4E52" w:rsidRDefault="006B4E52" w:rsidP="006B4E52">
      <w:pPr>
        <w:pStyle w:val="Lijstalinea"/>
        <w:numPr>
          <w:ilvl w:val="0"/>
          <w:numId w:val="1"/>
        </w:numPr>
        <w:rPr>
          <w:b/>
          <w:bCs/>
          <w:sz w:val="28"/>
          <w:szCs w:val="28"/>
        </w:rPr>
      </w:pPr>
      <w:r>
        <w:rPr>
          <w:b/>
          <w:bCs/>
          <w:sz w:val="28"/>
          <w:szCs w:val="28"/>
        </w:rPr>
        <w:t>Omhaling/  Praktisch puntjes</w:t>
      </w:r>
    </w:p>
    <w:p w14:paraId="6F438DEE" w14:textId="067B88C5" w:rsidR="006B4E52" w:rsidRDefault="006B4E52" w:rsidP="006B4E52">
      <w:pPr>
        <w:pStyle w:val="Lijstalinea"/>
        <w:numPr>
          <w:ilvl w:val="0"/>
          <w:numId w:val="1"/>
        </w:numPr>
        <w:rPr>
          <w:b/>
          <w:bCs/>
          <w:sz w:val="28"/>
          <w:szCs w:val="28"/>
        </w:rPr>
      </w:pPr>
      <w:r>
        <w:rPr>
          <w:b/>
          <w:bCs/>
          <w:sz w:val="28"/>
          <w:szCs w:val="28"/>
        </w:rPr>
        <w:t>Tafelgebed 42/ Wij breken en delen Brood</w:t>
      </w:r>
    </w:p>
    <w:p w14:paraId="4C3AB0ED" w14:textId="3A66508B" w:rsidR="006B4E52" w:rsidRDefault="006B4E52" w:rsidP="006B4E52">
      <w:pPr>
        <w:pStyle w:val="Lijstalinea"/>
        <w:numPr>
          <w:ilvl w:val="0"/>
          <w:numId w:val="1"/>
        </w:numPr>
        <w:rPr>
          <w:b/>
          <w:bCs/>
          <w:sz w:val="28"/>
          <w:szCs w:val="28"/>
        </w:rPr>
      </w:pPr>
      <w:r>
        <w:rPr>
          <w:b/>
          <w:bCs/>
          <w:sz w:val="28"/>
          <w:szCs w:val="28"/>
        </w:rPr>
        <w:t>Onze Vader p. 82 (bovenaan)</w:t>
      </w:r>
    </w:p>
    <w:p w14:paraId="022CAA42" w14:textId="6A0C7283" w:rsidR="006B4E52" w:rsidRDefault="006B4E52" w:rsidP="006B4E52">
      <w:pPr>
        <w:pStyle w:val="Lijstalinea"/>
        <w:numPr>
          <w:ilvl w:val="0"/>
          <w:numId w:val="1"/>
        </w:numPr>
        <w:rPr>
          <w:b/>
          <w:bCs/>
          <w:sz w:val="28"/>
          <w:szCs w:val="28"/>
        </w:rPr>
      </w:pPr>
      <w:r>
        <w:rPr>
          <w:b/>
          <w:bCs/>
          <w:sz w:val="28"/>
          <w:szCs w:val="28"/>
        </w:rPr>
        <w:t>Slottekst : “Samenscholen: een verrassend mooi woord” (Kristien)</w:t>
      </w:r>
    </w:p>
    <w:p w14:paraId="7A91FA7B" w14:textId="295CB418" w:rsidR="001F49A8" w:rsidRDefault="001F49A8" w:rsidP="001F49A8">
      <w:pPr>
        <w:pStyle w:val="Lijstalinea"/>
        <w:rPr>
          <w:b/>
          <w:bCs/>
          <w:sz w:val="28"/>
          <w:szCs w:val="28"/>
        </w:rPr>
      </w:pPr>
      <w:r>
        <w:rPr>
          <w:b/>
          <w:bCs/>
          <w:sz w:val="28"/>
          <w:szCs w:val="28"/>
        </w:rPr>
        <w:t>“samenscholen”… met een groep mensen bijeenkomen, maar ook: ons samen over de Schrift buigen (in een Bijbels Leerhuis bijvoorbeeld), ons samen te laten uitdagen door het Woord, samen op zoek gaan naar manieren om dat Woord te integreren in ons leven… want “</w:t>
      </w:r>
      <w:proofErr w:type="spellStart"/>
      <w:r>
        <w:rPr>
          <w:b/>
          <w:bCs/>
          <w:sz w:val="28"/>
          <w:szCs w:val="28"/>
        </w:rPr>
        <w:t>lernen</w:t>
      </w:r>
      <w:proofErr w:type="spellEnd"/>
      <w:r>
        <w:rPr>
          <w:b/>
          <w:bCs/>
          <w:sz w:val="28"/>
          <w:szCs w:val="28"/>
        </w:rPr>
        <w:t>” doe je samen, niet alleen</w:t>
      </w:r>
    </w:p>
    <w:p w14:paraId="6475B5BD" w14:textId="77777777" w:rsidR="001F49A8" w:rsidRDefault="001F49A8" w:rsidP="001F49A8">
      <w:pPr>
        <w:pStyle w:val="Lijstalinea"/>
        <w:rPr>
          <w:b/>
          <w:bCs/>
          <w:sz w:val="28"/>
          <w:szCs w:val="28"/>
        </w:rPr>
      </w:pPr>
    </w:p>
    <w:p w14:paraId="7FD51F1A" w14:textId="17EA35AD" w:rsidR="006B4E52" w:rsidRDefault="002C2474" w:rsidP="006B4E52">
      <w:pPr>
        <w:rPr>
          <w:b/>
          <w:bCs/>
          <w:i/>
          <w:iCs/>
          <w:sz w:val="28"/>
          <w:szCs w:val="28"/>
        </w:rPr>
      </w:pPr>
      <w:r>
        <w:rPr>
          <w:b/>
          <w:bCs/>
          <w:i/>
          <w:iCs/>
          <w:sz w:val="28"/>
          <w:szCs w:val="28"/>
        </w:rPr>
        <w:t>“Samenscholen”… We kennen het meer in de negatieve betekenis… zie “samenscholingsverbod”</w:t>
      </w:r>
      <w:r w:rsidR="00C62BCC">
        <w:rPr>
          <w:b/>
          <w:bCs/>
          <w:i/>
          <w:iCs/>
          <w:sz w:val="28"/>
          <w:szCs w:val="28"/>
        </w:rPr>
        <w:br/>
        <w:t>Als mensen “samenscholen” voelt de gevestigde orde zich bedreigd.  Het kan gevaar inhouden.  Maar positief gesteld dwingt een “samenscholing” rekening te houden met de massa die op straat komt… zoals bij de Witte Mars gebeurde, of bij betogingen voor de vrede… Reden genoeg om het woord “samenscholen” te herontdekken en op te waarderen.</w:t>
      </w:r>
      <w:r w:rsidR="00C62BCC">
        <w:rPr>
          <w:b/>
          <w:bCs/>
          <w:i/>
          <w:iCs/>
          <w:sz w:val="28"/>
          <w:szCs w:val="28"/>
        </w:rPr>
        <w:br/>
        <w:t>Laten we “samenscholen”</w:t>
      </w:r>
      <w:r w:rsidR="00C62BCC">
        <w:rPr>
          <w:b/>
          <w:bCs/>
          <w:i/>
          <w:iCs/>
          <w:sz w:val="28"/>
          <w:szCs w:val="28"/>
        </w:rPr>
        <w:br/>
        <w:t>zoals de school kleine visjes die dicht bij elkaar zwemmen in formatie en zo het silhouet vormen van een grote vis, om zich tegen belagers te beschermen.</w:t>
      </w:r>
      <w:r w:rsidR="00C62BCC">
        <w:rPr>
          <w:b/>
          <w:bCs/>
          <w:i/>
          <w:iCs/>
          <w:sz w:val="28"/>
          <w:szCs w:val="28"/>
        </w:rPr>
        <w:br/>
        <w:t>Laten we “samenscholen” om de stille verleiders op te merken, die sluipend ons van elkaar</w:t>
      </w:r>
      <w:r w:rsidR="00B80365">
        <w:rPr>
          <w:b/>
          <w:bCs/>
          <w:i/>
          <w:iCs/>
          <w:sz w:val="28"/>
          <w:szCs w:val="28"/>
        </w:rPr>
        <w:t xml:space="preserve"> afzonderen, onze verbondenheid ontrafelen en van onze gemeenschappelijke problemen individuele gevallen maken.</w:t>
      </w:r>
      <w:r w:rsidR="00B80365">
        <w:rPr>
          <w:b/>
          <w:bCs/>
          <w:i/>
          <w:iCs/>
          <w:sz w:val="28"/>
          <w:szCs w:val="28"/>
        </w:rPr>
        <w:br/>
        <w:t>Laten we “samenscholen” om het nieuws, de feiten, de gebeurtenissen niet over ons heen te laten rollen en vlugge conclusies te trekken, maar samen te analyseren om het spel van macht en winst te doorzien.</w:t>
      </w:r>
      <w:r w:rsidR="00B80365">
        <w:rPr>
          <w:b/>
          <w:bCs/>
          <w:i/>
          <w:iCs/>
          <w:sz w:val="28"/>
          <w:szCs w:val="28"/>
        </w:rPr>
        <w:br/>
        <w:t>Laten we “samenscholen” om niet met de stroom mee te varen die mensen klein houdt en verdrukt, maar stem te zijn voor de stemlozen en te laten horen wat er aan opbouwends gebeurt tussen mensen, buurten, volkeren en continenten.</w:t>
      </w:r>
      <w:r w:rsidR="00B80365">
        <w:rPr>
          <w:b/>
          <w:bCs/>
          <w:i/>
          <w:iCs/>
          <w:sz w:val="28"/>
          <w:szCs w:val="28"/>
        </w:rPr>
        <w:br/>
        <w:t xml:space="preserve">Laten we “samenscholen” om ons samen “te scholen” in het omgaan met </w:t>
      </w:r>
      <w:r w:rsidR="00B80365">
        <w:rPr>
          <w:b/>
          <w:bCs/>
          <w:i/>
          <w:iCs/>
          <w:sz w:val="28"/>
          <w:szCs w:val="28"/>
        </w:rPr>
        <w:lastRenderedPageBreak/>
        <w:t>elkaar</w:t>
      </w:r>
      <w:r w:rsidR="0031563E">
        <w:rPr>
          <w:b/>
          <w:bCs/>
          <w:i/>
          <w:iCs/>
          <w:sz w:val="28"/>
          <w:szCs w:val="28"/>
        </w:rPr>
        <w:t>, vanuit respect en kansen geven, en vanuit de kracht die “vriendschap” en ”liefde” heet</w:t>
      </w:r>
    </w:p>
    <w:p w14:paraId="24855069" w14:textId="7A99CFC9" w:rsidR="009C06DA" w:rsidRDefault="0031563E" w:rsidP="006B4E52">
      <w:pPr>
        <w:rPr>
          <w:b/>
          <w:bCs/>
          <w:i/>
          <w:iCs/>
          <w:sz w:val="28"/>
          <w:szCs w:val="28"/>
        </w:rPr>
      </w:pPr>
      <w:r>
        <w:rPr>
          <w:b/>
          <w:bCs/>
          <w:i/>
          <w:iCs/>
          <w:sz w:val="28"/>
          <w:szCs w:val="28"/>
        </w:rPr>
        <w:t>(Bron: Van hemel en aarde thuis, KAV, 2000 Halewijn)</w:t>
      </w:r>
    </w:p>
    <w:p w14:paraId="4C32D412" w14:textId="54FEA1FC" w:rsidR="009C06DA" w:rsidRDefault="009C06DA" w:rsidP="006B4E52">
      <w:pPr>
        <w:rPr>
          <w:b/>
          <w:bCs/>
          <w:i/>
          <w:iCs/>
          <w:sz w:val="28"/>
          <w:szCs w:val="28"/>
        </w:rPr>
      </w:pPr>
    </w:p>
    <w:p w14:paraId="47992C85" w14:textId="605CB376" w:rsidR="009C06DA" w:rsidRDefault="009C06DA" w:rsidP="009C06DA">
      <w:pPr>
        <w:pStyle w:val="Lijstalinea"/>
        <w:numPr>
          <w:ilvl w:val="0"/>
          <w:numId w:val="1"/>
        </w:numPr>
        <w:rPr>
          <w:b/>
          <w:bCs/>
          <w:sz w:val="28"/>
          <w:szCs w:val="28"/>
        </w:rPr>
      </w:pPr>
      <w:r>
        <w:rPr>
          <w:b/>
          <w:bCs/>
          <w:sz w:val="28"/>
          <w:szCs w:val="28"/>
        </w:rPr>
        <w:t>Slotlied p. 57: “We gaan weer verder, vol van hoop”</w:t>
      </w:r>
    </w:p>
    <w:p w14:paraId="5F5D9A58" w14:textId="7C620AEA" w:rsidR="009C06DA" w:rsidRPr="009C06DA" w:rsidRDefault="009C06DA" w:rsidP="009C06DA">
      <w:pPr>
        <w:pStyle w:val="Lijstalinea"/>
        <w:numPr>
          <w:ilvl w:val="0"/>
          <w:numId w:val="1"/>
        </w:numPr>
        <w:rPr>
          <w:b/>
          <w:bCs/>
          <w:sz w:val="28"/>
          <w:szCs w:val="28"/>
        </w:rPr>
      </w:pPr>
      <w:r>
        <w:rPr>
          <w:b/>
          <w:bCs/>
          <w:sz w:val="28"/>
          <w:szCs w:val="28"/>
        </w:rPr>
        <w:t>Vrede en alle goeds!</w:t>
      </w:r>
    </w:p>
    <w:p w14:paraId="77EE2C1A" w14:textId="77777777" w:rsidR="006B4E52" w:rsidRPr="006B4E52" w:rsidRDefault="006B4E52" w:rsidP="006B4E52">
      <w:pPr>
        <w:pStyle w:val="Lijstalinea"/>
        <w:rPr>
          <w:b/>
          <w:bCs/>
          <w:sz w:val="28"/>
          <w:szCs w:val="28"/>
        </w:rPr>
      </w:pPr>
    </w:p>
    <w:p w14:paraId="4140F0D1" w14:textId="7363497B" w:rsidR="006B4E52" w:rsidRDefault="006B4E52" w:rsidP="00FD10A1">
      <w:pPr>
        <w:pStyle w:val="Lijstalinea"/>
        <w:rPr>
          <w:b/>
          <w:bCs/>
          <w:i/>
          <w:iCs/>
          <w:sz w:val="28"/>
          <w:szCs w:val="28"/>
        </w:rPr>
      </w:pPr>
    </w:p>
    <w:p w14:paraId="4306DF6E" w14:textId="77777777" w:rsidR="006B4E52" w:rsidRPr="00FD10A1" w:rsidRDefault="006B4E52" w:rsidP="00FD10A1">
      <w:pPr>
        <w:pStyle w:val="Lijstalinea"/>
        <w:rPr>
          <w:b/>
          <w:bCs/>
          <w:i/>
          <w:iCs/>
          <w:sz w:val="28"/>
          <w:szCs w:val="28"/>
        </w:rPr>
      </w:pPr>
    </w:p>
    <w:p w14:paraId="51F2B60E" w14:textId="673F1126" w:rsidR="007A37B2" w:rsidRDefault="007A37B2" w:rsidP="007A37B2">
      <w:pPr>
        <w:pStyle w:val="Lijstalinea"/>
        <w:rPr>
          <w:b/>
          <w:bCs/>
          <w:sz w:val="28"/>
          <w:szCs w:val="28"/>
        </w:rPr>
      </w:pPr>
    </w:p>
    <w:p w14:paraId="7981C561" w14:textId="77777777" w:rsidR="007A37B2" w:rsidRPr="007A37B2" w:rsidRDefault="007A37B2" w:rsidP="007A37B2">
      <w:pPr>
        <w:pStyle w:val="Lijstalinea"/>
        <w:rPr>
          <w:b/>
          <w:bCs/>
          <w:i/>
          <w:iCs/>
          <w:sz w:val="28"/>
          <w:szCs w:val="28"/>
        </w:rPr>
      </w:pPr>
    </w:p>
    <w:sectPr w:rsidR="007A37B2" w:rsidRPr="007A3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014"/>
    <w:multiLevelType w:val="hybridMultilevel"/>
    <w:tmpl w:val="31C22BAA"/>
    <w:lvl w:ilvl="0" w:tplc="60447C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BC"/>
    <w:rsid w:val="00014202"/>
    <w:rsid w:val="00021344"/>
    <w:rsid w:val="0005761B"/>
    <w:rsid w:val="001D462C"/>
    <w:rsid w:val="001F49A8"/>
    <w:rsid w:val="0027670D"/>
    <w:rsid w:val="002C2474"/>
    <w:rsid w:val="002E1D19"/>
    <w:rsid w:val="0031563E"/>
    <w:rsid w:val="003D1A48"/>
    <w:rsid w:val="0049058D"/>
    <w:rsid w:val="005A51D8"/>
    <w:rsid w:val="005B0381"/>
    <w:rsid w:val="00602A52"/>
    <w:rsid w:val="00626B3A"/>
    <w:rsid w:val="006B4E52"/>
    <w:rsid w:val="00740712"/>
    <w:rsid w:val="0077718B"/>
    <w:rsid w:val="007A37B2"/>
    <w:rsid w:val="007F3D8E"/>
    <w:rsid w:val="00873EC6"/>
    <w:rsid w:val="008C4BE2"/>
    <w:rsid w:val="009366BC"/>
    <w:rsid w:val="009C06DA"/>
    <w:rsid w:val="009F2B0A"/>
    <w:rsid w:val="009F5BDA"/>
    <w:rsid w:val="00A5668A"/>
    <w:rsid w:val="00B3186E"/>
    <w:rsid w:val="00B80365"/>
    <w:rsid w:val="00C4765F"/>
    <w:rsid w:val="00C5553D"/>
    <w:rsid w:val="00C62BCC"/>
    <w:rsid w:val="00CD718C"/>
    <w:rsid w:val="00D911B0"/>
    <w:rsid w:val="00E04D5B"/>
    <w:rsid w:val="00EB5796"/>
    <w:rsid w:val="00F755B6"/>
    <w:rsid w:val="00FB4EC3"/>
    <w:rsid w:val="00FD10A1"/>
    <w:rsid w:val="00FE57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1F89"/>
  <w15:chartTrackingRefBased/>
  <w15:docId w15:val="{7E77A2D1-E99C-45DA-9CA3-3B71DDB6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nie">
    <w:name w:val="Annie"/>
    <w:basedOn w:val="Standaard"/>
    <w:link w:val="AnnieChar"/>
    <w:qFormat/>
    <w:rsid w:val="00FE5799"/>
    <w:pPr>
      <w:overflowPunct w:val="0"/>
      <w:autoSpaceDE w:val="0"/>
      <w:autoSpaceDN w:val="0"/>
      <w:adjustRightInd w:val="0"/>
      <w:spacing w:after="480" w:line="240" w:lineRule="auto"/>
      <w:jc w:val="center"/>
      <w:textAlignment w:val="baseline"/>
    </w:pPr>
    <w:rPr>
      <w:rFonts w:ascii="Algerian" w:hAnsi="Algerian"/>
      <w:b/>
      <w:bCs/>
      <w:iCs/>
      <w:color w:val="538135" w:themeColor="accent6" w:themeShade="BF"/>
      <w:sz w:val="28"/>
      <w:lang w:val="nl"/>
    </w:rPr>
  </w:style>
  <w:style w:type="character" w:customStyle="1" w:styleId="AnnieChar">
    <w:name w:val="Annie Char"/>
    <w:basedOn w:val="Standaardalinea-lettertype"/>
    <w:link w:val="Annie"/>
    <w:rsid w:val="00FE5799"/>
    <w:rPr>
      <w:rFonts w:ascii="Algerian" w:hAnsi="Algerian"/>
      <w:b/>
      <w:bCs/>
      <w:iCs/>
      <w:color w:val="538135" w:themeColor="accent6" w:themeShade="BF"/>
      <w:sz w:val="28"/>
      <w:lang w:val="nl"/>
    </w:rPr>
  </w:style>
  <w:style w:type="paragraph" w:styleId="Lijstalinea">
    <w:name w:val="List Paragraph"/>
    <w:basedOn w:val="Standaard"/>
    <w:uiPriority w:val="34"/>
    <w:qFormat/>
    <w:rsid w:val="00936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9990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maes</dc:creator>
  <cp:keywords/>
  <dc:description/>
  <cp:lastModifiedBy>annie maes</cp:lastModifiedBy>
  <cp:revision>2</cp:revision>
  <cp:lastPrinted>2022-03-09T19:50:00Z</cp:lastPrinted>
  <dcterms:created xsi:type="dcterms:W3CDTF">2022-03-09T19:55:00Z</dcterms:created>
  <dcterms:modified xsi:type="dcterms:W3CDTF">2022-03-09T19:55:00Z</dcterms:modified>
</cp:coreProperties>
</file>